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A4" w:rsidRPr="003937A4" w:rsidRDefault="003937A4" w:rsidP="003937A4">
      <w:pPr>
        <w:suppressAutoHyphens/>
        <w:ind w:right="-2"/>
        <w:jc w:val="center"/>
        <w:rPr>
          <w:rFonts w:ascii="PT Astra Serif" w:eastAsia="Calibri" w:hAnsi="PT Astra Serif" w:cstheme="minorBidi"/>
          <w:sz w:val="24"/>
          <w:szCs w:val="22"/>
          <w:lang w:eastAsia="en-US"/>
        </w:rPr>
      </w:pPr>
      <w:r w:rsidRPr="003937A4">
        <w:rPr>
          <w:rFonts w:ascii="PT Astra Serif" w:eastAsia="Calibri" w:hAnsi="PT Astra Serif" w:cstheme="minorBid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B3013" wp14:editId="6F101567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4566" w:rsidRPr="003C5141" w:rsidRDefault="003B4566" w:rsidP="003937A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3B4566" w:rsidRPr="003C5141" w:rsidRDefault="003B4566" w:rsidP="003937A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3937A4">
        <w:rPr>
          <w:rFonts w:ascii="PT Astra Serif" w:eastAsia="Calibri" w:hAnsi="PT Astra Serif" w:cstheme="minorBidi"/>
          <w:noProof/>
          <w:sz w:val="24"/>
          <w:szCs w:val="22"/>
        </w:rPr>
        <w:drawing>
          <wp:inline distT="0" distB="0" distL="0" distR="0" wp14:anchorId="5711FBB7" wp14:editId="67F27983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7A4" w:rsidRPr="003937A4" w:rsidRDefault="003937A4" w:rsidP="003937A4">
      <w:pPr>
        <w:suppressAutoHyphens/>
        <w:ind w:right="-2"/>
        <w:jc w:val="center"/>
        <w:rPr>
          <w:rFonts w:ascii="PT Astra Serif" w:eastAsia="Calibri" w:hAnsi="PT Astra Serif" w:cstheme="minorBidi"/>
          <w:sz w:val="24"/>
          <w:szCs w:val="22"/>
          <w:lang w:eastAsia="en-US"/>
        </w:rPr>
      </w:pPr>
    </w:p>
    <w:p w:rsidR="003937A4" w:rsidRPr="003937A4" w:rsidRDefault="003937A4" w:rsidP="003937A4">
      <w:pPr>
        <w:keepNext/>
        <w:tabs>
          <w:tab w:val="left" w:pos="708"/>
        </w:tabs>
        <w:suppressAutoHyphens/>
        <w:ind w:right="-2"/>
        <w:jc w:val="center"/>
        <w:outlineLvl w:val="4"/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</w:pPr>
      <w:r w:rsidRPr="003937A4"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  <w:t>АДМИНИСТРАЦИЯ ГОРОДА ЮГОРСКА</w:t>
      </w:r>
    </w:p>
    <w:p w:rsidR="003937A4" w:rsidRPr="003937A4" w:rsidRDefault="003937A4" w:rsidP="003937A4">
      <w:pPr>
        <w:suppressAutoHyphens/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  <w:r w:rsidRPr="003937A4">
        <w:rPr>
          <w:rFonts w:ascii="PT Astra Serif" w:eastAsia="Calibri" w:hAnsi="PT Astra Serif" w:cstheme="minorBidi"/>
          <w:sz w:val="28"/>
          <w:szCs w:val="28"/>
          <w:lang w:eastAsia="en-US"/>
        </w:rPr>
        <w:t>Ханты-Мансийского автономного округа - Югры</w:t>
      </w:r>
    </w:p>
    <w:p w:rsidR="003937A4" w:rsidRPr="003937A4" w:rsidRDefault="003937A4" w:rsidP="003937A4">
      <w:pPr>
        <w:suppressAutoHyphens/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</w:p>
    <w:p w:rsidR="003937A4" w:rsidRPr="003937A4" w:rsidRDefault="003937A4" w:rsidP="003937A4">
      <w:pPr>
        <w:keepNext/>
        <w:numPr>
          <w:ilvl w:val="5"/>
          <w:numId w:val="0"/>
        </w:numPr>
        <w:tabs>
          <w:tab w:val="num" w:pos="1152"/>
        </w:tabs>
        <w:suppressAutoHyphens/>
        <w:ind w:right="-2"/>
        <w:jc w:val="center"/>
        <w:outlineLvl w:val="5"/>
        <w:rPr>
          <w:rFonts w:ascii="PT Astra Serif" w:eastAsia="Calibri" w:hAnsi="PT Astra Serif" w:cstheme="minorBidi"/>
          <w:spacing w:val="20"/>
          <w:sz w:val="24"/>
          <w:szCs w:val="24"/>
          <w:lang w:eastAsia="en-US"/>
        </w:rPr>
      </w:pPr>
      <w:r w:rsidRPr="003937A4">
        <w:rPr>
          <w:rFonts w:ascii="PT Astra Serif" w:eastAsia="Calibri" w:hAnsi="PT Astra Serif" w:cstheme="minorBidi"/>
          <w:spacing w:val="20"/>
          <w:sz w:val="36"/>
          <w:szCs w:val="36"/>
          <w:lang w:eastAsia="en-US"/>
        </w:rPr>
        <w:t>ПОСТАНОВЛЕНИЕ</w:t>
      </w:r>
    </w:p>
    <w:p w:rsidR="003937A4" w:rsidRPr="003937A4" w:rsidRDefault="003937A4" w:rsidP="003937A4">
      <w:pPr>
        <w:suppressAutoHyphens/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3937A4" w:rsidRPr="003937A4" w:rsidRDefault="003937A4" w:rsidP="003937A4">
      <w:pPr>
        <w:suppressAutoHyphens/>
        <w:rPr>
          <w:rFonts w:ascii="PT Astra Serif" w:eastAsiaTheme="minorHAnsi" w:hAnsi="PT Astra Serif" w:cstheme="minorBidi"/>
          <w:sz w:val="28"/>
          <w:szCs w:val="28"/>
          <w:lang w:val="en-US" w:eastAsia="en-US"/>
        </w:rPr>
      </w:pPr>
    </w:p>
    <w:tbl>
      <w:tblPr>
        <w:tblStyle w:val="12"/>
        <w:tblpPr w:leftFromText="180" w:rightFromText="180" w:vertAnchor="text" w:horzAnchor="margin" w:tblpY="4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3937A4" w:rsidRPr="003937A4" w:rsidTr="003937A4">
        <w:trPr>
          <w:trHeight w:val="227"/>
        </w:trPr>
        <w:tc>
          <w:tcPr>
            <w:tcW w:w="2563" w:type="pct"/>
          </w:tcPr>
          <w:p w:rsidR="003937A4" w:rsidRPr="003937A4" w:rsidRDefault="007006EC" w:rsidP="003937A4">
            <w:pPr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от 20.11.2024</w:t>
            </w:r>
          </w:p>
        </w:tc>
        <w:tc>
          <w:tcPr>
            <w:tcW w:w="2437" w:type="pct"/>
          </w:tcPr>
          <w:p w:rsidR="003937A4" w:rsidRPr="003937A4" w:rsidRDefault="007006EC" w:rsidP="003937A4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2001-п</w:t>
            </w:r>
          </w:p>
        </w:tc>
      </w:tr>
    </w:tbl>
    <w:p w:rsidR="003937A4" w:rsidRPr="001E45C0" w:rsidRDefault="003937A4" w:rsidP="001E45C0">
      <w:pPr>
        <w:pStyle w:val="3"/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3937A4" w:rsidRPr="001E45C0" w:rsidRDefault="003937A4" w:rsidP="001E45C0">
      <w:pPr>
        <w:pStyle w:val="3"/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3937A4" w:rsidRPr="001E45C0" w:rsidRDefault="003937A4" w:rsidP="001E45C0">
      <w:pPr>
        <w:pStyle w:val="3"/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411773" w:rsidRPr="001E45C0" w:rsidRDefault="00411773" w:rsidP="001E45C0">
      <w:pPr>
        <w:pStyle w:val="3"/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1E45C0">
        <w:rPr>
          <w:rFonts w:ascii="PT Astra Serif" w:hAnsi="PT Astra Serif"/>
          <w:color w:val="000000" w:themeColor="text1"/>
          <w:sz w:val="28"/>
          <w:szCs w:val="28"/>
        </w:rPr>
        <w:t xml:space="preserve">О Порядке предоставления субсидии </w:t>
      </w:r>
    </w:p>
    <w:p w:rsidR="003937A4" w:rsidRPr="001E45C0" w:rsidRDefault="00411773" w:rsidP="001E45C0">
      <w:pPr>
        <w:pStyle w:val="3"/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1E45C0">
        <w:rPr>
          <w:rFonts w:ascii="PT Astra Serif" w:hAnsi="PT Astra Serif"/>
          <w:color w:val="000000" w:themeColor="text1"/>
          <w:sz w:val="28"/>
          <w:szCs w:val="28"/>
        </w:rPr>
        <w:t xml:space="preserve">юридическим лицам (за исключением </w:t>
      </w:r>
      <w:proofErr w:type="gramEnd"/>
    </w:p>
    <w:p w:rsidR="003937A4" w:rsidRPr="001E45C0" w:rsidRDefault="00411773" w:rsidP="001E45C0">
      <w:pPr>
        <w:pStyle w:val="3"/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1E45C0">
        <w:rPr>
          <w:rFonts w:ascii="PT Astra Serif" w:hAnsi="PT Astra Serif"/>
          <w:color w:val="000000" w:themeColor="text1"/>
          <w:sz w:val="28"/>
          <w:szCs w:val="28"/>
        </w:rPr>
        <w:t xml:space="preserve">субсидий </w:t>
      </w:r>
      <w:proofErr w:type="gramStart"/>
      <w:r w:rsidRPr="001E45C0">
        <w:rPr>
          <w:rFonts w:ascii="PT Astra Serif" w:hAnsi="PT Astra Serif"/>
          <w:color w:val="000000" w:themeColor="text1"/>
          <w:sz w:val="28"/>
          <w:szCs w:val="28"/>
        </w:rPr>
        <w:t>государственным</w:t>
      </w:r>
      <w:proofErr w:type="gramEnd"/>
      <w:r w:rsidRPr="001E45C0">
        <w:rPr>
          <w:rFonts w:ascii="PT Astra Serif" w:hAnsi="PT Astra Serif"/>
          <w:color w:val="000000" w:themeColor="text1"/>
          <w:sz w:val="28"/>
          <w:szCs w:val="28"/>
        </w:rPr>
        <w:t xml:space="preserve"> (муниципальным) </w:t>
      </w:r>
    </w:p>
    <w:p w:rsidR="003937A4" w:rsidRPr="001E45C0" w:rsidRDefault="00411773" w:rsidP="001E45C0">
      <w:pPr>
        <w:pStyle w:val="3"/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1E45C0">
        <w:rPr>
          <w:rFonts w:ascii="PT Astra Serif" w:hAnsi="PT Astra Serif"/>
          <w:color w:val="000000" w:themeColor="text1"/>
          <w:sz w:val="28"/>
          <w:szCs w:val="28"/>
        </w:rPr>
        <w:t xml:space="preserve">учреждениям) и (или) индивидуальным </w:t>
      </w:r>
    </w:p>
    <w:p w:rsidR="003937A4" w:rsidRPr="001E45C0" w:rsidRDefault="00411773" w:rsidP="001E45C0">
      <w:pPr>
        <w:pStyle w:val="3"/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1E45C0">
        <w:rPr>
          <w:rFonts w:ascii="PT Astra Serif" w:hAnsi="PT Astra Serif"/>
          <w:color w:val="000000" w:themeColor="text1"/>
          <w:sz w:val="28"/>
          <w:szCs w:val="28"/>
        </w:rPr>
        <w:t xml:space="preserve">предпринимателям в целях возмещения </w:t>
      </w:r>
    </w:p>
    <w:p w:rsidR="003937A4" w:rsidRPr="001E45C0" w:rsidRDefault="00411773" w:rsidP="001E45C0">
      <w:pPr>
        <w:pStyle w:val="3"/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1E45C0">
        <w:rPr>
          <w:rFonts w:ascii="PT Astra Serif" w:hAnsi="PT Astra Serif"/>
          <w:color w:val="000000" w:themeColor="text1"/>
          <w:sz w:val="28"/>
          <w:szCs w:val="28"/>
        </w:rPr>
        <w:t xml:space="preserve">затрат, связанных с выполнением работ </w:t>
      </w:r>
    </w:p>
    <w:p w:rsidR="003937A4" w:rsidRPr="001E45C0" w:rsidRDefault="00411773" w:rsidP="001E45C0">
      <w:pPr>
        <w:pStyle w:val="3"/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1E45C0">
        <w:rPr>
          <w:rFonts w:ascii="PT Astra Serif" w:hAnsi="PT Astra Serif"/>
          <w:color w:val="000000" w:themeColor="text1"/>
          <w:sz w:val="28"/>
          <w:szCs w:val="28"/>
        </w:rPr>
        <w:t xml:space="preserve">по приведению в технически </w:t>
      </w:r>
      <w:proofErr w:type="gramStart"/>
      <w:r w:rsidRPr="001E45C0">
        <w:rPr>
          <w:rFonts w:ascii="PT Astra Serif" w:hAnsi="PT Astra Serif"/>
          <w:color w:val="000000" w:themeColor="text1"/>
          <w:sz w:val="28"/>
          <w:szCs w:val="28"/>
        </w:rPr>
        <w:t>исправное</w:t>
      </w:r>
      <w:proofErr w:type="gramEnd"/>
      <w:r w:rsidRPr="001E45C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411773" w:rsidRPr="001E45C0" w:rsidRDefault="00411773" w:rsidP="001E45C0">
      <w:pPr>
        <w:pStyle w:val="3"/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1E45C0">
        <w:rPr>
          <w:rFonts w:ascii="PT Astra Serif" w:hAnsi="PT Astra Serif"/>
          <w:color w:val="000000" w:themeColor="text1"/>
          <w:sz w:val="28"/>
          <w:szCs w:val="28"/>
        </w:rPr>
        <w:t xml:space="preserve">состояние жилых домов, расположенных </w:t>
      </w:r>
    </w:p>
    <w:p w:rsidR="00411773" w:rsidRPr="001E45C0" w:rsidRDefault="00411773" w:rsidP="001E45C0">
      <w:pPr>
        <w:pStyle w:val="3"/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1E45C0">
        <w:rPr>
          <w:rFonts w:ascii="PT Astra Serif" w:hAnsi="PT Astra Serif"/>
          <w:color w:val="000000" w:themeColor="text1"/>
          <w:sz w:val="28"/>
          <w:szCs w:val="28"/>
        </w:rPr>
        <w:t>на территории города Югорска</w:t>
      </w:r>
    </w:p>
    <w:p w:rsidR="00411773" w:rsidRPr="001E45C0" w:rsidRDefault="00411773" w:rsidP="001E45C0">
      <w:pPr>
        <w:pStyle w:val="3"/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411773" w:rsidRPr="001E45C0" w:rsidRDefault="00411773" w:rsidP="001E45C0">
      <w:pPr>
        <w:pStyle w:val="11"/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3937A4" w:rsidRPr="001E45C0" w:rsidRDefault="003937A4" w:rsidP="001E45C0">
      <w:pPr>
        <w:pStyle w:val="11"/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491E3E" w:rsidRPr="001E45C0" w:rsidRDefault="00F54B4E" w:rsidP="001E45C0">
      <w:pPr>
        <w:pStyle w:val="11"/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E45C0">
        <w:rPr>
          <w:rFonts w:ascii="PT Astra Serif" w:hAnsi="PT Astra Serif"/>
          <w:color w:val="000000" w:themeColor="text1"/>
          <w:sz w:val="28"/>
          <w:szCs w:val="28"/>
        </w:rPr>
        <w:t xml:space="preserve">В </w:t>
      </w:r>
      <w:r w:rsidR="00DD06AF" w:rsidRPr="001E45C0">
        <w:rPr>
          <w:rFonts w:ascii="PT Astra Serif" w:hAnsi="PT Astra Serif"/>
          <w:color w:val="000000" w:themeColor="text1"/>
          <w:sz w:val="28"/>
          <w:szCs w:val="28"/>
        </w:rPr>
        <w:t>соответствии с</w:t>
      </w:r>
      <w:r w:rsidR="00BF7F33" w:rsidRPr="001E45C0">
        <w:rPr>
          <w:rFonts w:ascii="PT Astra Serif" w:hAnsi="PT Astra Serif"/>
          <w:color w:val="000000" w:themeColor="text1"/>
          <w:sz w:val="28"/>
          <w:szCs w:val="28"/>
        </w:rPr>
        <w:t xml:space="preserve">о статьей 191 Жилищного кодекса Российской Федерации, статьей 78 Бюджетного кодекса Российской Федерации </w:t>
      </w:r>
      <w:proofErr w:type="gramStart"/>
      <w:r w:rsidR="00BF7F33" w:rsidRPr="001E45C0">
        <w:rPr>
          <w:rFonts w:ascii="PT Astra Serif" w:hAnsi="PT Astra Serif"/>
          <w:color w:val="000000" w:themeColor="text1"/>
          <w:sz w:val="28"/>
          <w:szCs w:val="28"/>
        </w:rPr>
        <w:t xml:space="preserve">постановлением Правительства Российской Федерации </w:t>
      </w:r>
      <w:r w:rsidR="00881FF6" w:rsidRPr="001E45C0">
        <w:rPr>
          <w:rFonts w:ascii="PT Astra Serif" w:hAnsi="PT Astra Serif"/>
          <w:color w:val="000000" w:themeColor="text1"/>
          <w:sz w:val="28"/>
          <w:szCs w:val="28"/>
        </w:rPr>
        <w:t>от 25.10.2023 № 1782 «О</w:t>
      </w:r>
      <w:r w:rsidR="000A53B1" w:rsidRPr="001E45C0">
        <w:rPr>
          <w:rFonts w:ascii="PT Astra Serif" w:hAnsi="PT Astra Serif"/>
          <w:color w:val="000000" w:themeColor="text1"/>
          <w:sz w:val="28"/>
          <w:szCs w:val="28"/>
        </w:rPr>
        <w:t xml:space="preserve">б утверждении общих требований к нормативным </w:t>
      </w:r>
      <w:r w:rsidR="008A4F87" w:rsidRPr="001E45C0">
        <w:rPr>
          <w:rFonts w:ascii="PT Astra Serif" w:hAnsi="PT Astra Serif"/>
          <w:color w:val="000000" w:themeColor="text1"/>
          <w:sz w:val="28"/>
          <w:szCs w:val="28"/>
        </w:rPr>
        <w:t xml:space="preserve">правовым актам, муниципальным правовым актам, регулирующим предоставление </w:t>
      </w:r>
      <w:r w:rsidR="00166BB1" w:rsidRPr="001E45C0">
        <w:rPr>
          <w:rFonts w:ascii="PT Astra Serif" w:hAnsi="PT Astra Serif"/>
          <w:color w:val="000000" w:themeColor="text1"/>
          <w:sz w:val="28"/>
          <w:szCs w:val="28"/>
        </w:rPr>
        <w:t xml:space="preserve">                   </w:t>
      </w:r>
      <w:r w:rsidR="008A4F87" w:rsidRPr="001E45C0">
        <w:rPr>
          <w:rFonts w:ascii="PT Astra Serif" w:hAnsi="PT Astra Serif"/>
          <w:color w:val="000000" w:themeColor="text1"/>
          <w:sz w:val="28"/>
          <w:szCs w:val="28"/>
        </w:rPr>
        <w:t>из бюджет</w:t>
      </w:r>
      <w:r w:rsidR="006511F3" w:rsidRPr="001E45C0">
        <w:rPr>
          <w:rFonts w:ascii="PT Astra Serif" w:hAnsi="PT Astra Serif"/>
          <w:color w:val="000000" w:themeColor="text1"/>
          <w:sz w:val="28"/>
          <w:szCs w:val="28"/>
        </w:rPr>
        <w:t>ов</w:t>
      </w:r>
      <w:r w:rsidR="008A4F87" w:rsidRPr="001E45C0">
        <w:rPr>
          <w:rFonts w:ascii="PT Astra Serif" w:hAnsi="PT Astra Serif"/>
          <w:color w:val="000000" w:themeColor="text1"/>
          <w:sz w:val="28"/>
          <w:szCs w:val="28"/>
        </w:rPr>
        <w:t xml:space="preserve"> субъектов Российской Федерации, местных бюджето</w:t>
      </w:r>
      <w:r w:rsidR="00166BB1" w:rsidRPr="001E45C0">
        <w:rPr>
          <w:rFonts w:ascii="PT Astra Serif" w:hAnsi="PT Astra Serif"/>
          <w:color w:val="000000" w:themeColor="text1"/>
          <w:sz w:val="28"/>
          <w:szCs w:val="28"/>
        </w:rPr>
        <w:t xml:space="preserve">в                     </w:t>
      </w:r>
      <w:r w:rsidR="008A4F87" w:rsidRPr="001E45C0">
        <w:rPr>
          <w:rFonts w:ascii="PT Astra Serif" w:hAnsi="PT Astra Serif"/>
          <w:color w:val="000000" w:themeColor="text1"/>
          <w:sz w:val="28"/>
          <w:szCs w:val="28"/>
        </w:rPr>
        <w:t>субсидий, в том числе грантов в форме субсидий</w:t>
      </w:r>
      <w:r w:rsidR="002A5CD8" w:rsidRPr="001E45C0">
        <w:rPr>
          <w:rFonts w:ascii="PT Astra Serif" w:hAnsi="PT Astra Serif"/>
          <w:color w:val="000000" w:themeColor="text1"/>
          <w:sz w:val="28"/>
          <w:szCs w:val="28"/>
        </w:rPr>
        <w:t>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491E3E" w:rsidRPr="001E45C0">
        <w:rPr>
          <w:rFonts w:ascii="PT Astra Serif" w:hAnsi="PT Astra Serif"/>
          <w:color w:val="000000" w:themeColor="text1"/>
          <w:sz w:val="28"/>
          <w:szCs w:val="28"/>
        </w:rPr>
        <w:t>:</w:t>
      </w:r>
      <w:proofErr w:type="gramEnd"/>
    </w:p>
    <w:p w:rsidR="00411773" w:rsidRPr="001E45C0" w:rsidRDefault="00411773" w:rsidP="001E45C0">
      <w:pPr>
        <w:pStyle w:val="11"/>
        <w:numPr>
          <w:ilvl w:val="0"/>
          <w:numId w:val="1"/>
        </w:numPr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E45C0">
        <w:rPr>
          <w:rFonts w:ascii="PT Astra Serif" w:hAnsi="PT Astra Serif"/>
          <w:color w:val="000000" w:themeColor="text1"/>
          <w:sz w:val="28"/>
          <w:szCs w:val="28"/>
        </w:rPr>
        <w:t>Утвердить:</w:t>
      </w:r>
    </w:p>
    <w:p w:rsidR="00FA4FE7" w:rsidRPr="001E45C0" w:rsidRDefault="00411773" w:rsidP="001E45C0">
      <w:pPr>
        <w:pStyle w:val="11"/>
        <w:numPr>
          <w:ilvl w:val="1"/>
          <w:numId w:val="1"/>
        </w:numPr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E45C0">
        <w:rPr>
          <w:rFonts w:ascii="PT Astra Serif" w:hAnsi="PT Astra Serif"/>
          <w:color w:val="000000" w:themeColor="text1"/>
          <w:sz w:val="28"/>
          <w:szCs w:val="28"/>
        </w:rPr>
        <w:t xml:space="preserve">Порядок предоставления субсидии юридическим лицам </w:t>
      </w:r>
      <w:r w:rsidR="003937A4" w:rsidRPr="001E45C0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</w:t>
      </w:r>
      <w:r w:rsidRPr="001E45C0">
        <w:rPr>
          <w:rFonts w:ascii="PT Astra Serif" w:hAnsi="PT Astra Serif"/>
          <w:color w:val="000000" w:themeColor="text1"/>
          <w:sz w:val="28"/>
          <w:szCs w:val="28"/>
        </w:rPr>
        <w:t>(за исключением субсидий государственным (муниципальным) учреждениям)</w:t>
      </w:r>
      <w:r w:rsidR="003937A4" w:rsidRPr="001E45C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1E45C0">
        <w:rPr>
          <w:rFonts w:ascii="PT Astra Serif" w:hAnsi="PT Astra Serif"/>
          <w:color w:val="000000" w:themeColor="text1"/>
          <w:sz w:val="28"/>
          <w:szCs w:val="28"/>
        </w:rPr>
        <w:t xml:space="preserve">и (или) индивидуальным предпринимателям в целях </w:t>
      </w:r>
      <w:r w:rsidRPr="001E45C0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возмещения затрат, связанных с выполнением работ по приведению </w:t>
      </w:r>
      <w:r w:rsidR="00E11D20" w:rsidRPr="001E45C0">
        <w:rPr>
          <w:rFonts w:ascii="PT Astra Serif" w:hAnsi="PT Astra Serif"/>
          <w:color w:val="000000" w:themeColor="text1"/>
          <w:sz w:val="28"/>
          <w:szCs w:val="28"/>
        </w:rPr>
        <w:t xml:space="preserve">                    </w:t>
      </w:r>
      <w:r w:rsidRPr="001E45C0">
        <w:rPr>
          <w:rFonts w:ascii="PT Astra Serif" w:hAnsi="PT Astra Serif"/>
          <w:color w:val="000000" w:themeColor="text1"/>
          <w:sz w:val="28"/>
          <w:szCs w:val="28"/>
        </w:rPr>
        <w:t xml:space="preserve">в технически исправное состояние жилых домов, расположенных </w:t>
      </w:r>
      <w:r w:rsidR="00E11D20" w:rsidRPr="001E45C0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</w:t>
      </w:r>
      <w:r w:rsidRPr="001E45C0">
        <w:rPr>
          <w:rFonts w:ascii="PT Astra Serif" w:hAnsi="PT Astra Serif"/>
          <w:color w:val="000000" w:themeColor="text1"/>
          <w:sz w:val="28"/>
          <w:szCs w:val="28"/>
        </w:rPr>
        <w:t>на территории города Юго</w:t>
      </w:r>
      <w:r w:rsidR="00FA4FE7" w:rsidRPr="001E45C0">
        <w:rPr>
          <w:rFonts w:ascii="PT Astra Serif" w:hAnsi="PT Astra Serif"/>
          <w:color w:val="000000" w:themeColor="text1"/>
          <w:sz w:val="28"/>
          <w:szCs w:val="28"/>
        </w:rPr>
        <w:t>р</w:t>
      </w:r>
      <w:r w:rsidRPr="001E45C0">
        <w:rPr>
          <w:rFonts w:ascii="PT Astra Serif" w:hAnsi="PT Astra Serif"/>
          <w:color w:val="000000" w:themeColor="text1"/>
          <w:sz w:val="28"/>
          <w:szCs w:val="28"/>
        </w:rPr>
        <w:t>ска</w:t>
      </w:r>
      <w:r w:rsidR="00FA4FE7" w:rsidRPr="001E45C0">
        <w:rPr>
          <w:rFonts w:ascii="PT Astra Serif" w:hAnsi="PT Astra Serif"/>
          <w:color w:val="000000" w:themeColor="text1"/>
          <w:sz w:val="28"/>
          <w:szCs w:val="28"/>
        </w:rPr>
        <w:t xml:space="preserve"> (приложение 1).</w:t>
      </w:r>
    </w:p>
    <w:p w:rsidR="00FA4FE7" w:rsidRPr="001E45C0" w:rsidRDefault="00FA4FE7" w:rsidP="001E45C0">
      <w:pPr>
        <w:pStyle w:val="11"/>
        <w:numPr>
          <w:ilvl w:val="1"/>
          <w:numId w:val="1"/>
        </w:numPr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E45C0">
        <w:rPr>
          <w:rFonts w:ascii="PT Astra Serif" w:hAnsi="PT Astra Serif"/>
          <w:color w:val="000000" w:themeColor="text1"/>
          <w:sz w:val="28"/>
          <w:szCs w:val="28"/>
        </w:rPr>
        <w:t xml:space="preserve">Состав комиссии по рассмотрению </w:t>
      </w:r>
      <w:r w:rsidR="0015018F" w:rsidRPr="001E45C0">
        <w:rPr>
          <w:rFonts w:ascii="PT Astra Serif" w:hAnsi="PT Astra Serif"/>
          <w:color w:val="000000" w:themeColor="text1"/>
          <w:sz w:val="28"/>
          <w:szCs w:val="28"/>
        </w:rPr>
        <w:t xml:space="preserve">предложений </w:t>
      </w:r>
      <w:r w:rsidR="00E11D20" w:rsidRPr="001E45C0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</w:t>
      </w:r>
      <w:r w:rsidRPr="001E45C0">
        <w:rPr>
          <w:rFonts w:ascii="PT Astra Serif" w:hAnsi="PT Astra Serif"/>
          <w:color w:val="000000" w:themeColor="text1"/>
          <w:sz w:val="28"/>
          <w:szCs w:val="28"/>
        </w:rPr>
        <w:t xml:space="preserve">о предоставлении субсидии </w:t>
      </w:r>
      <w:r w:rsidR="0015018F" w:rsidRPr="001E45C0">
        <w:rPr>
          <w:rFonts w:ascii="PT Astra Serif" w:hAnsi="PT Astra Serif"/>
          <w:color w:val="000000" w:themeColor="text1"/>
          <w:sz w:val="28"/>
          <w:szCs w:val="28"/>
        </w:rPr>
        <w:t>организациям</w:t>
      </w:r>
      <w:r w:rsidRPr="001E45C0">
        <w:rPr>
          <w:rFonts w:ascii="PT Astra Serif" w:hAnsi="PT Astra Serif"/>
          <w:color w:val="000000" w:themeColor="text1"/>
          <w:sz w:val="28"/>
          <w:szCs w:val="28"/>
        </w:rPr>
        <w:t xml:space="preserve"> в целях возмещения затрат, связанных с выполнением работ по приведению в технически исправное состояние жилых домов, расположенных на территории города Югорска (приложение 2).</w:t>
      </w:r>
    </w:p>
    <w:p w:rsidR="006511F3" w:rsidRPr="001E45C0" w:rsidRDefault="006511F3" w:rsidP="001E45C0">
      <w:pPr>
        <w:pStyle w:val="11"/>
        <w:numPr>
          <w:ilvl w:val="0"/>
          <w:numId w:val="1"/>
        </w:numPr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E45C0">
        <w:rPr>
          <w:rFonts w:ascii="PT Astra Serif" w:hAnsi="PT Astra Serif"/>
          <w:color w:val="000000" w:themeColor="text1"/>
          <w:sz w:val="28"/>
          <w:szCs w:val="28"/>
        </w:rPr>
        <w:t>Признать утратившими силу:</w:t>
      </w:r>
    </w:p>
    <w:p w:rsidR="00FA4FE7" w:rsidRPr="001E45C0" w:rsidRDefault="006511F3" w:rsidP="001E45C0">
      <w:pPr>
        <w:pStyle w:val="11"/>
        <w:numPr>
          <w:ilvl w:val="1"/>
          <w:numId w:val="1"/>
        </w:numPr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E45C0"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FA4FE7" w:rsidRPr="001E45C0">
        <w:rPr>
          <w:rFonts w:ascii="PT Astra Serif" w:hAnsi="PT Astra Serif"/>
          <w:color w:val="000000" w:themeColor="text1"/>
          <w:sz w:val="28"/>
          <w:szCs w:val="28"/>
        </w:rPr>
        <w:t>остановления администрации города Югорска:</w:t>
      </w:r>
    </w:p>
    <w:p w:rsidR="00CF6F50" w:rsidRPr="001E45C0" w:rsidRDefault="00FA4FE7" w:rsidP="001E45C0">
      <w:pPr>
        <w:pStyle w:val="11"/>
        <w:numPr>
          <w:ilvl w:val="0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E45C0">
        <w:rPr>
          <w:rFonts w:ascii="PT Astra Serif" w:hAnsi="PT Astra Serif"/>
          <w:color w:val="000000" w:themeColor="text1"/>
          <w:sz w:val="28"/>
          <w:szCs w:val="28"/>
        </w:rPr>
        <w:t xml:space="preserve">от </w:t>
      </w:r>
      <w:r w:rsidR="00CF6F50" w:rsidRPr="001E45C0">
        <w:rPr>
          <w:rFonts w:ascii="PT Astra Serif" w:hAnsi="PT Astra Serif"/>
          <w:color w:val="000000" w:themeColor="text1"/>
          <w:sz w:val="28"/>
          <w:szCs w:val="28"/>
        </w:rPr>
        <w:t xml:space="preserve">06.12.2017 № 3015 «Об утверждении Порядка предоставления субсидий юридическим лицам (за исключением субсидий государственным (муниципальным) учреждениям) и (или) индивидуальным предпринимателям </w:t>
      </w:r>
      <w:r w:rsidR="003937A4" w:rsidRPr="001E45C0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</w:t>
      </w:r>
      <w:r w:rsidR="00CF6F50" w:rsidRPr="001E45C0">
        <w:rPr>
          <w:rFonts w:ascii="PT Astra Serif" w:hAnsi="PT Astra Serif"/>
          <w:color w:val="000000" w:themeColor="text1"/>
          <w:sz w:val="28"/>
          <w:szCs w:val="28"/>
        </w:rPr>
        <w:t xml:space="preserve">в целях возмещения затрат в связи с выполнением работ по приведению </w:t>
      </w:r>
      <w:r w:rsidR="003937A4" w:rsidRPr="001E45C0">
        <w:rPr>
          <w:rFonts w:ascii="PT Astra Serif" w:hAnsi="PT Astra Serif"/>
          <w:color w:val="000000" w:themeColor="text1"/>
          <w:sz w:val="28"/>
          <w:szCs w:val="28"/>
        </w:rPr>
        <w:t xml:space="preserve">                    </w:t>
      </w:r>
      <w:r w:rsidR="00CF6F50" w:rsidRPr="001E45C0">
        <w:rPr>
          <w:rFonts w:ascii="PT Astra Serif" w:hAnsi="PT Astra Serif"/>
          <w:color w:val="000000" w:themeColor="text1"/>
          <w:sz w:val="28"/>
          <w:szCs w:val="28"/>
        </w:rPr>
        <w:t xml:space="preserve">в технически исправное состояние жилых домов, расположенных </w:t>
      </w:r>
      <w:r w:rsidR="00E11D20" w:rsidRPr="001E45C0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</w:t>
      </w:r>
      <w:r w:rsidR="00CF6F50" w:rsidRPr="001E45C0">
        <w:rPr>
          <w:rFonts w:ascii="PT Astra Serif" w:hAnsi="PT Astra Serif"/>
          <w:color w:val="000000" w:themeColor="text1"/>
          <w:sz w:val="28"/>
          <w:szCs w:val="28"/>
        </w:rPr>
        <w:t>на территории города Югорска»;</w:t>
      </w:r>
    </w:p>
    <w:p w:rsidR="00CF6F50" w:rsidRPr="001E45C0" w:rsidRDefault="00CF6F50" w:rsidP="001E45C0">
      <w:pPr>
        <w:pStyle w:val="11"/>
        <w:numPr>
          <w:ilvl w:val="0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1E45C0">
        <w:rPr>
          <w:rFonts w:ascii="PT Astra Serif" w:hAnsi="PT Astra Serif"/>
          <w:color w:val="000000" w:themeColor="text1"/>
          <w:sz w:val="28"/>
          <w:szCs w:val="28"/>
        </w:rPr>
        <w:t xml:space="preserve">от 18.05.2018 № 1384 «О внесении изменений в постановление администрации города Югорска от 06.12.2017 № 3015 «Об утверждении Порядка предоставления субсидий юридическим лицам (за исключением субсидий государственным (муниципальным) учреждениям) и (или) индивидуальным предпринимателям в целях возмещения затрат в связи </w:t>
      </w:r>
      <w:r w:rsidR="003937A4" w:rsidRPr="001E45C0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</w:t>
      </w:r>
      <w:r w:rsidRPr="001E45C0">
        <w:rPr>
          <w:rFonts w:ascii="PT Astra Serif" w:hAnsi="PT Astra Serif"/>
          <w:color w:val="000000" w:themeColor="text1"/>
          <w:sz w:val="28"/>
          <w:szCs w:val="28"/>
        </w:rPr>
        <w:t>с выполнением работ по приведению в технически исправное состояние жилых домов, расположенных на территории города Югорска»;</w:t>
      </w:r>
      <w:proofErr w:type="gramEnd"/>
    </w:p>
    <w:p w:rsidR="00CF6F50" w:rsidRPr="001E45C0" w:rsidRDefault="00CF6F50" w:rsidP="001E45C0">
      <w:pPr>
        <w:pStyle w:val="11"/>
        <w:numPr>
          <w:ilvl w:val="0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1E45C0">
        <w:rPr>
          <w:rFonts w:ascii="PT Astra Serif" w:hAnsi="PT Astra Serif"/>
          <w:color w:val="000000" w:themeColor="text1"/>
          <w:sz w:val="28"/>
          <w:szCs w:val="28"/>
        </w:rPr>
        <w:t xml:space="preserve">от 15.03.2019 № 528 «О внесении изменений в постановление администрации города Югорска от 06.12.2017 № 3015 «Об утверждении Порядка предоставления субсидий юридическим лицам (за исключением субсидий государственным (муниципальным) учреждениям) и (или) индивидуальным предпринимателям в целях возмещения затрат в связи </w:t>
      </w:r>
      <w:r w:rsidR="003937A4" w:rsidRPr="001E45C0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</w:t>
      </w:r>
      <w:r w:rsidRPr="001E45C0">
        <w:rPr>
          <w:rFonts w:ascii="PT Astra Serif" w:hAnsi="PT Astra Serif"/>
          <w:color w:val="000000" w:themeColor="text1"/>
          <w:sz w:val="28"/>
          <w:szCs w:val="28"/>
        </w:rPr>
        <w:t>с выполнением работ по приведению в технически исправное состояние жилых домов, расположенных на территории города Югорска»;</w:t>
      </w:r>
      <w:proofErr w:type="gramEnd"/>
    </w:p>
    <w:p w:rsidR="00CF6F50" w:rsidRPr="001E45C0" w:rsidRDefault="00CF6F50" w:rsidP="001E45C0">
      <w:pPr>
        <w:pStyle w:val="11"/>
        <w:numPr>
          <w:ilvl w:val="0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1E45C0">
        <w:rPr>
          <w:rFonts w:ascii="PT Astra Serif" w:hAnsi="PT Astra Serif"/>
          <w:color w:val="000000" w:themeColor="text1"/>
          <w:sz w:val="28"/>
          <w:szCs w:val="28"/>
        </w:rPr>
        <w:t xml:space="preserve">от 09.01.2020 № 4 «О внесении изменений в постановление администрации города Югорска от 06.12.2017 № 3015 «Об утверждении Порядка предоставления субсидий юридическим лицам (за исключением субсидий государственным (муниципальным) учреждениям) и (или) индивидуальным предпринимателям в целях возмещения затрат в связи </w:t>
      </w:r>
      <w:r w:rsidR="003937A4" w:rsidRPr="001E45C0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</w:t>
      </w:r>
      <w:r w:rsidRPr="001E45C0">
        <w:rPr>
          <w:rFonts w:ascii="PT Astra Serif" w:hAnsi="PT Astra Serif"/>
          <w:color w:val="000000" w:themeColor="text1"/>
          <w:sz w:val="28"/>
          <w:szCs w:val="28"/>
        </w:rPr>
        <w:t>с выполнением работ по приведению в технически исправное состояние жилых домов, расположенных на территории города Югорска»;</w:t>
      </w:r>
      <w:proofErr w:type="gramEnd"/>
    </w:p>
    <w:p w:rsidR="00CF6F50" w:rsidRPr="001E45C0" w:rsidRDefault="00CF6F50" w:rsidP="001E45C0">
      <w:pPr>
        <w:pStyle w:val="11"/>
        <w:numPr>
          <w:ilvl w:val="0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1E45C0">
        <w:rPr>
          <w:rFonts w:ascii="PT Astra Serif" w:hAnsi="PT Astra Serif"/>
          <w:color w:val="000000" w:themeColor="text1"/>
          <w:sz w:val="28"/>
          <w:szCs w:val="28"/>
        </w:rPr>
        <w:t xml:space="preserve">от 23.01.2023 № 73-п «О внесении изменений в постановление администрации города Югорска от 06.12.2017 № 3015 «Об утверждении </w:t>
      </w:r>
      <w:r w:rsidRPr="001E45C0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Порядка предоставления субсидий юридическим лицам (за исключением субсидий государственным (муниципальным) учреждениям) и (или) индивидуальным предпринимателям в целях возмещения затрат в связи </w:t>
      </w:r>
      <w:r w:rsidR="003937A4" w:rsidRPr="001E45C0">
        <w:rPr>
          <w:rFonts w:ascii="PT Astra Serif" w:hAnsi="PT Astra Serif"/>
          <w:color w:val="000000" w:themeColor="text1"/>
          <w:sz w:val="28"/>
          <w:szCs w:val="28"/>
        </w:rPr>
        <w:t xml:space="preserve">                    </w:t>
      </w:r>
      <w:r w:rsidRPr="001E45C0">
        <w:rPr>
          <w:rFonts w:ascii="PT Astra Serif" w:hAnsi="PT Astra Serif"/>
          <w:color w:val="000000" w:themeColor="text1"/>
          <w:sz w:val="28"/>
          <w:szCs w:val="28"/>
        </w:rPr>
        <w:t>с выполнением работ по приведению в технически исправное состояние жилых домов, расположенных на территории города Югорска»</w:t>
      </w:r>
      <w:r w:rsidR="00F96BDD" w:rsidRPr="001E45C0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gramEnd"/>
    </w:p>
    <w:p w:rsidR="00F96BDD" w:rsidRPr="001E45C0" w:rsidRDefault="006511F3" w:rsidP="001E45C0">
      <w:pPr>
        <w:pStyle w:val="11"/>
        <w:spacing w:line="276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E45C0">
        <w:rPr>
          <w:rFonts w:ascii="PT Astra Serif" w:hAnsi="PT Astra Serif"/>
          <w:color w:val="000000" w:themeColor="text1"/>
          <w:sz w:val="28"/>
          <w:szCs w:val="28"/>
        </w:rPr>
        <w:t xml:space="preserve">2.2. </w:t>
      </w:r>
      <w:r w:rsidR="00630192" w:rsidRPr="001E45C0"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F96BDD" w:rsidRPr="001E45C0">
        <w:rPr>
          <w:rFonts w:ascii="PT Astra Serif" w:hAnsi="PT Astra Serif"/>
          <w:color w:val="000000" w:themeColor="text1"/>
          <w:sz w:val="28"/>
          <w:szCs w:val="28"/>
        </w:rPr>
        <w:t xml:space="preserve">ункт 2 постановления администрации города Югорска </w:t>
      </w:r>
      <w:r w:rsidR="00E11D20" w:rsidRPr="001E45C0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</w:t>
      </w:r>
      <w:r w:rsidR="00CF6F50" w:rsidRPr="001E45C0">
        <w:rPr>
          <w:rFonts w:ascii="PT Astra Serif" w:hAnsi="PT Astra Serif"/>
          <w:color w:val="000000" w:themeColor="text1"/>
          <w:sz w:val="28"/>
          <w:szCs w:val="28"/>
        </w:rPr>
        <w:t xml:space="preserve">от 31.05.2021 № 928-п </w:t>
      </w:r>
      <w:r w:rsidR="00F96BDD" w:rsidRPr="001E45C0">
        <w:rPr>
          <w:rFonts w:ascii="PT Astra Serif" w:hAnsi="PT Astra Serif"/>
          <w:color w:val="000000" w:themeColor="text1"/>
          <w:sz w:val="28"/>
          <w:szCs w:val="28"/>
        </w:rPr>
        <w:t>«О внесении изменений в некоторые постановления администрации города Югорска».</w:t>
      </w:r>
    </w:p>
    <w:p w:rsidR="00F96BDD" w:rsidRPr="001E45C0" w:rsidRDefault="00892636" w:rsidP="001E45C0">
      <w:pPr>
        <w:pStyle w:val="11"/>
        <w:numPr>
          <w:ilvl w:val="0"/>
          <w:numId w:val="1"/>
        </w:numPr>
        <w:spacing w:line="276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E45C0">
        <w:rPr>
          <w:rFonts w:ascii="PT Astra Serif" w:hAnsi="PT Astra Serif"/>
          <w:color w:val="000000" w:themeColor="text1"/>
          <w:sz w:val="28"/>
          <w:szCs w:val="28"/>
        </w:rPr>
        <w:t xml:space="preserve">Опубликовать настоящее постановление в официальном сетевом издании города Югорска и разместить на официальном сайте </w:t>
      </w:r>
      <w:r w:rsidR="00491FAF" w:rsidRPr="001E45C0">
        <w:rPr>
          <w:rFonts w:ascii="PT Astra Serif" w:hAnsi="PT Astra Serif"/>
          <w:color w:val="000000" w:themeColor="text1"/>
          <w:sz w:val="28"/>
          <w:szCs w:val="28"/>
        </w:rPr>
        <w:t>органов местного самоуправления</w:t>
      </w:r>
      <w:r w:rsidR="005D6B4D" w:rsidRPr="001E45C0">
        <w:rPr>
          <w:rFonts w:ascii="PT Astra Serif" w:hAnsi="PT Astra Serif"/>
          <w:color w:val="000000" w:themeColor="text1"/>
          <w:sz w:val="28"/>
          <w:szCs w:val="28"/>
        </w:rPr>
        <w:t xml:space="preserve"> города Югорска</w:t>
      </w:r>
      <w:r w:rsidR="002D2FA6" w:rsidRPr="001E45C0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96BDD" w:rsidRPr="001E45C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F96BDD" w:rsidRPr="001E45C0" w:rsidRDefault="00F96BDD" w:rsidP="001E45C0">
      <w:pPr>
        <w:pStyle w:val="11"/>
        <w:numPr>
          <w:ilvl w:val="0"/>
          <w:numId w:val="1"/>
        </w:numPr>
        <w:spacing w:line="276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E45C0">
        <w:rPr>
          <w:rFonts w:ascii="PT Astra Serif" w:hAnsi="PT Astra Serif"/>
          <w:color w:val="000000" w:themeColor="text1"/>
          <w:sz w:val="28"/>
          <w:szCs w:val="28"/>
        </w:rPr>
        <w:t xml:space="preserve">Настоящее постановление вступает в силу после </w:t>
      </w:r>
      <w:r w:rsidR="0042366C" w:rsidRPr="001E45C0">
        <w:rPr>
          <w:rFonts w:ascii="PT Astra Serif" w:hAnsi="PT Astra Serif"/>
          <w:color w:val="000000" w:themeColor="text1"/>
          <w:sz w:val="28"/>
          <w:szCs w:val="28"/>
        </w:rPr>
        <w:t xml:space="preserve">его официального </w:t>
      </w:r>
      <w:r w:rsidRPr="001E45C0">
        <w:rPr>
          <w:rFonts w:ascii="PT Astra Serif" w:hAnsi="PT Astra Serif"/>
          <w:color w:val="000000" w:themeColor="text1"/>
          <w:sz w:val="28"/>
          <w:szCs w:val="28"/>
        </w:rPr>
        <w:t xml:space="preserve">опубликования. </w:t>
      </w:r>
    </w:p>
    <w:p w:rsidR="00B85357" w:rsidRPr="001E45C0" w:rsidRDefault="00B85357" w:rsidP="001E45C0">
      <w:pPr>
        <w:pStyle w:val="11"/>
        <w:numPr>
          <w:ilvl w:val="0"/>
          <w:numId w:val="1"/>
        </w:numPr>
        <w:spacing w:line="276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1E45C0">
        <w:rPr>
          <w:rFonts w:ascii="PT Astra Serif" w:hAnsi="PT Astra Serif"/>
          <w:color w:val="000000" w:themeColor="text1"/>
          <w:sz w:val="28"/>
          <w:szCs w:val="28"/>
        </w:rPr>
        <w:t>Контроль за</w:t>
      </w:r>
      <w:proofErr w:type="gramEnd"/>
      <w:r w:rsidRPr="001E45C0">
        <w:rPr>
          <w:rFonts w:ascii="PT Astra Serif" w:hAnsi="PT Astra Serif"/>
          <w:color w:val="000000" w:themeColor="text1"/>
          <w:sz w:val="28"/>
          <w:szCs w:val="28"/>
        </w:rPr>
        <w:t xml:space="preserve"> выполнением </w:t>
      </w:r>
      <w:r w:rsidR="00F96BDD" w:rsidRPr="001E45C0">
        <w:rPr>
          <w:rFonts w:ascii="PT Astra Serif" w:hAnsi="PT Astra Serif"/>
          <w:color w:val="000000" w:themeColor="text1"/>
          <w:sz w:val="28"/>
          <w:szCs w:val="28"/>
        </w:rPr>
        <w:t xml:space="preserve">настоящего </w:t>
      </w:r>
      <w:r w:rsidRPr="001E45C0">
        <w:rPr>
          <w:rFonts w:ascii="PT Astra Serif" w:hAnsi="PT Astra Serif"/>
          <w:color w:val="000000" w:themeColor="text1"/>
          <w:sz w:val="28"/>
          <w:szCs w:val="28"/>
        </w:rPr>
        <w:t>постановления возложить</w:t>
      </w:r>
      <w:r w:rsidR="003937A4" w:rsidRPr="001E45C0">
        <w:rPr>
          <w:rFonts w:ascii="PT Astra Serif" w:hAnsi="PT Astra Serif"/>
          <w:color w:val="000000" w:themeColor="text1"/>
          <w:sz w:val="28"/>
          <w:szCs w:val="28"/>
        </w:rPr>
        <w:t xml:space="preserve">                 </w:t>
      </w:r>
      <w:r w:rsidRPr="001E45C0">
        <w:rPr>
          <w:rFonts w:ascii="PT Astra Serif" w:hAnsi="PT Astra Serif"/>
          <w:color w:val="000000" w:themeColor="text1"/>
          <w:sz w:val="28"/>
          <w:szCs w:val="28"/>
        </w:rPr>
        <w:t xml:space="preserve"> на заместителя главы города Югорска – директора департамента жилищно-коммунального и строительного комплекса администрации города Югорска </w:t>
      </w:r>
      <w:r w:rsidR="00BF4F99" w:rsidRPr="001E45C0">
        <w:rPr>
          <w:rFonts w:ascii="PT Astra Serif" w:hAnsi="PT Astra Serif"/>
          <w:color w:val="000000" w:themeColor="text1"/>
          <w:sz w:val="28"/>
          <w:szCs w:val="28"/>
        </w:rPr>
        <w:t>Ефимова Р.А.</w:t>
      </w:r>
    </w:p>
    <w:p w:rsidR="003937A4" w:rsidRPr="003937A4" w:rsidRDefault="003937A4" w:rsidP="003937A4">
      <w:pPr>
        <w:suppressAutoHyphens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3937A4" w:rsidRPr="003937A4" w:rsidRDefault="003937A4" w:rsidP="003937A4">
      <w:pPr>
        <w:spacing w:line="276" w:lineRule="auto"/>
        <w:rPr>
          <w:rFonts w:ascii="PT Astra Serif" w:hAnsi="PT Astra Serif"/>
          <w:sz w:val="28"/>
          <w:lang w:eastAsia="en-US"/>
        </w:rPr>
      </w:pPr>
    </w:p>
    <w:p w:rsidR="003937A4" w:rsidRPr="003937A4" w:rsidRDefault="003937A4" w:rsidP="003937A4">
      <w:pPr>
        <w:spacing w:line="276" w:lineRule="auto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tbl>
      <w:tblPr>
        <w:tblStyle w:val="12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3937A4" w:rsidRPr="003937A4" w:rsidTr="003937A4">
        <w:trPr>
          <w:trHeight w:val="1443"/>
        </w:trPr>
        <w:tc>
          <w:tcPr>
            <w:tcW w:w="1902" w:type="pct"/>
          </w:tcPr>
          <w:p w:rsidR="003937A4" w:rsidRPr="003937A4" w:rsidRDefault="003937A4" w:rsidP="003937A4">
            <w:pPr>
              <w:rPr>
                <w:rFonts w:ascii="PT Astra Serif" w:hAnsi="PT Astra Serif"/>
                <w:b/>
                <w:szCs w:val="26"/>
              </w:rPr>
            </w:pPr>
            <w:r w:rsidRPr="003937A4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3937A4" w:rsidRPr="003937A4" w:rsidRDefault="003937A4" w:rsidP="003937A4">
            <w:pPr>
              <w:jc w:val="center"/>
              <w:rPr>
                <w:rFonts w:ascii="PT Astra Serif" w:eastAsia="Calibri" w:hAnsi="PT Astra Serif"/>
                <w:sz w:val="24"/>
                <w:szCs w:val="26"/>
              </w:rPr>
            </w:pPr>
          </w:p>
        </w:tc>
        <w:tc>
          <w:tcPr>
            <w:tcW w:w="1023" w:type="pct"/>
          </w:tcPr>
          <w:p w:rsidR="003937A4" w:rsidRPr="003937A4" w:rsidRDefault="003937A4" w:rsidP="003937A4">
            <w:pPr>
              <w:jc w:val="right"/>
              <w:rPr>
                <w:rFonts w:ascii="PT Astra Serif" w:hAnsi="PT Astra Serif"/>
                <w:b/>
                <w:szCs w:val="26"/>
              </w:rPr>
            </w:pPr>
            <w:r w:rsidRPr="003937A4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F96BDD" w:rsidRPr="00B36167" w:rsidRDefault="00F96BDD" w:rsidP="00DD06AF">
      <w:pPr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3937A4" w:rsidRDefault="003937A4" w:rsidP="004D3E4B">
      <w:pPr>
        <w:jc w:val="right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3937A4" w:rsidRDefault="003937A4" w:rsidP="004D3E4B">
      <w:pPr>
        <w:jc w:val="right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3937A4" w:rsidRDefault="003937A4" w:rsidP="004D3E4B">
      <w:pPr>
        <w:jc w:val="right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3937A4" w:rsidRDefault="003937A4" w:rsidP="004D3E4B">
      <w:pPr>
        <w:jc w:val="right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3937A4" w:rsidRDefault="003937A4" w:rsidP="004D3E4B">
      <w:pPr>
        <w:jc w:val="right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3937A4" w:rsidRDefault="003937A4" w:rsidP="004D3E4B">
      <w:pPr>
        <w:jc w:val="right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3937A4" w:rsidRDefault="003937A4" w:rsidP="004D3E4B">
      <w:pPr>
        <w:jc w:val="right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3937A4" w:rsidRDefault="003937A4" w:rsidP="004D3E4B">
      <w:pPr>
        <w:jc w:val="right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3937A4" w:rsidRDefault="003937A4" w:rsidP="004D3E4B">
      <w:pPr>
        <w:jc w:val="right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3937A4" w:rsidRDefault="003937A4" w:rsidP="004D3E4B">
      <w:pPr>
        <w:jc w:val="right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3937A4" w:rsidRDefault="003937A4" w:rsidP="004D3E4B">
      <w:pPr>
        <w:jc w:val="right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3937A4" w:rsidRDefault="003937A4" w:rsidP="004D3E4B">
      <w:pPr>
        <w:jc w:val="right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3937A4" w:rsidRDefault="003937A4" w:rsidP="004D3E4B">
      <w:pPr>
        <w:jc w:val="right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3937A4" w:rsidRDefault="003937A4" w:rsidP="004D3E4B">
      <w:pPr>
        <w:jc w:val="right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3937A4" w:rsidRDefault="003937A4" w:rsidP="004D3E4B">
      <w:pPr>
        <w:jc w:val="right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3937A4" w:rsidRDefault="003937A4" w:rsidP="004D3E4B">
      <w:pPr>
        <w:jc w:val="right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3937A4" w:rsidRDefault="003937A4" w:rsidP="004D3E4B">
      <w:pPr>
        <w:jc w:val="right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3937A4" w:rsidRDefault="003937A4" w:rsidP="004D3E4B">
      <w:pPr>
        <w:jc w:val="right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3937A4" w:rsidRDefault="003937A4" w:rsidP="004D3E4B">
      <w:pPr>
        <w:jc w:val="right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3937A4" w:rsidRPr="003937A4" w:rsidRDefault="003937A4" w:rsidP="003937A4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3937A4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lastRenderedPageBreak/>
        <w:t>Приложение</w:t>
      </w:r>
      <w:r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1</w:t>
      </w:r>
    </w:p>
    <w:p w:rsidR="003937A4" w:rsidRPr="003937A4" w:rsidRDefault="003937A4" w:rsidP="003937A4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3937A4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к постановлению</w:t>
      </w:r>
    </w:p>
    <w:p w:rsidR="003937A4" w:rsidRPr="003937A4" w:rsidRDefault="003937A4" w:rsidP="003937A4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3937A4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администрации города Югорска</w:t>
      </w:r>
    </w:p>
    <w:p w:rsidR="003937A4" w:rsidRPr="003937A4" w:rsidRDefault="007006EC" w:rsidP="003937A4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от 20.11.2024 № 2001-п</w:t>
      </w:r>
    </w:p>
    <w:p w:rsidR="004D3E4B" w:rsidRPr="00B36167" w:rsidRDefault="004D3E4B" w:rsidP="004D3E4B">
      <w:pPr>
        <w:jc w:val="right"/>
        <w:rPr>
          <w:rFonts w:ascii="PT Astra Serif" w:hAnsi="PT Astra Serif"/>
          <w:b/>
          <w:color w:val="000000" w:themeColor="text1"/>
          <w:sz w:val="28"/>
          <w:szCs w:val="24"/>
        </w:rPr>
      </w:pPr>
    </w:p>
    <w:p w:rsidR="004D17C0" w:rsidRPr="00B36167" w:rsidRDefault="00404F97" w:rsidP="00404F97">
      <w:pPr>
        <w:jc w:val="center"/>
        <w:rPr>
          <w:rFonts w:ascii="PT Astra Serif" w:hAnsi="PT Astra Serif"/>
          <w:b/>
          <w:color w:val="000000" w:themeColor="text1"/>
          <w:sz w:val="28"/>
          <w:szCs w:val="24"/>
        </w:rPr>
      </w:pPr>
      <w:r w:rsidRPr="00B36167">
        <w:rPr>
          <w:rFonts w:ascii="PT Astra Serif" w:hAnsi="PT Astra Serif"/>
          <w:b/>
          <w:color w:val="000000" w:themeColor="text1"/>
          <w:sz w:val="28"/>
          <w:szCs w:val="24"/>
        </w:rPr>
        <w:t xml:space="preserve">Порядок </w:t>
      </w:r>
    </w:p>
    <w:p w:rsidR="004D3E4B" w:rsidRPr="00B36167" w:rsidRDefault="00404F97" w:rsidP="00404F97">
      <w:pPr>
        <w:jc w:val="center"/>
        <w:rPr>
          <w:rFonts w:ascii="PT Astra Serif" w:hAnsi="PT Astra Serif"/>
          <w:b/>
          <w:color w:val="000000" w:themeColor="text1"/>
          <w:sz w:val="28"/>
          <w:szCs w:val="24"/>
        </w:rPr>
      </w:pPr>
      <w:r w:rsidRPr="00B36167">
        <w:rPr>
          <w:rFonts w:ascii="PT Astra Serif" w:hAnsi="PT Astra Serif"/>
          <w:b/>
          <w:color w:val="000000" w:themeColor="text1"/>
          <w:sz w:val="28"/>
          <w:szCs w:val="24"/>
        </w:rPr>
        <w:t>предоставления субсидии юридическим лицам (за исключением субсидий государственным (муниципальным) учреждениям) и (или) индивидуальным предпринимателям в целях возмещения затрат, связанных с выполнением работ по приведению в технически исправное состояние жилых домов, расположенных на территории города Югорска</w:t>
      </w:r>
    </w:p>
    <w:p w:rsidR="004D17C0" w:rsidRPr="00B36167" w:rsidRDefault="004D17C0" w:rsidP="00404F97">
      <w:pPr>
        <w:jc w:val="center"/>
        <w:rPr>
          <w:rFonts w:ascii="PT Astra Serif" w:hAnsi="PT Astra Serif"/>
          <w:b/>
          <w:color w:val="000000" w:themeColor="text1"/>
          <w:sz w:val="28"/>
          <w:szCs w:val="24"/>
        </w:rPr>
      </w:pPr>
    </w:p>
    <w:p w:rsidR="004D17C0" w:rsidRPr="00B36167" w:rsidRDefault="004D17C0" w:rsidP="00404F97">
      <w:pPr>
        <w:jc w:val="center"/>
        <w:rPr>
          <w:rFonts w:ascii="PT Astra Serif" w:hAnsi="PT Astra Serif"/>
          <w:b/>
          <w:color w:val="000000" w:themeColor="text1"/>
          <w:sz w:val="28"/>
          <w:szCs w:val="24"/>
        </w:rPr>
      </w:pPr>
      <w:r w:rsidRPr="00B36167">
        <w:rPr>
          <w:rFonts w:ascii="PT Astra Serif" w:hAnsi="PT Astra Serif"/>
          <w:b/>
          <w:color w:val="000000" w:themeColor="text1"/>
          <w:sz w:val="28"/>
          <w:szCs w:val="24"/>
        </w:rPr>
        <w:t>Раздел 1. Общие положения</w:t>
      </w:r>
    </w:p>
    <w:p w:rsidR="004D17C0" w:rsidRPr="00B36167" w:rsidRDefault="004D17C0" w:rsidP="00404F97">
      <w:pPr>
        <w:jc w:val="center"/>
        <w:rPr>
          <w:rFonts w:ascii="PT Astra Serif" w:hAnsi="PT Astra Serif"/>
          <w:b/>
          <w:color w:val="000000" w:themeColor="text1"/>
          <w:sz w:val="28"/>
          <w:szCs w:val="24"/>
        </w:rPr>
      </w:pPr>
    </w:p>
    <w:p w:rsidR="00B23363" w:rsidRPr="003937A4" w:rsidRDefault="004D17C0" w:rsidP="003937A4">
      <w:pPr>
        <w:pStyle w:val="ab"/>
        <w:numPr>
          <w:ilvl w:val="1"/>
          <w:numId w:val="25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Настоящий порядок предоставления субсидии юридическим лицам (за исключением субсидий государственным (муниципальным) учреждениям) и (или) индивидуальным предпринимателям в целях возмещения затрат, связанных с выполнением работ по приведению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в технически исправное состояние жилых домов, расположенных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на территории города Югорска</w:t>
      </w:r>
      <w:r w:rsidR="00AE6A72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(далее – Порядок), разработан в соответствии </w:t>
      </w:r>
      <w:r w:rsidR="00466E80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со статьей 191 Жилищного кодекса Российской Федерации, статьей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</w:t>
      </w:r>
      <w:r w:rsidR="00466E80" w:rsidRPr="003937A4">
        <w:rPr>
          <w:rFonts w:ascii="PT Astra Serif" w:hAnsi="PT Astra Serif"/>
          <w:color w:val="000000" w:themeColor="text1"/>
          <w:sz w:val="28"/>
          <w:szCs w:val="28"/>
        </w:rPr>
        <w:t>78 Бюджетного кодекса Российской Федерации постановлением Правительства Российской Федерации от</w:t>
      </w:r>
      <w:proofErr w:type="gramEnd"/>
      <w:r w:rsidR="00466E80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466E80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25.10.2023 № 1782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</w:t>
      </w:r>
      <w:r w:rsidR="00466E80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«Об утверждении общих требований к нормативным правовым актам, муниципальным правовым актам, регулирующим предоставление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</w:t>
      </w:r>
      <w:r w:rsidR="00466E80" w:rsidRPr="003937A4">
        <w:rPr>
          <w:rFonts w:ascii="PT Astra Serif" w:hAnsi="PT Astra Serif"/>
          <w:color w:val="000000" w:themeColor="text1"/>
          <w:sz w:val="28"/>
          <w:szCs w:val="28"/>
        </w:rPr>
        <w:t>из бюджета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</w:r>
      <w:proofErr w:type="gramEnd"/>
    </w:p>
    <w:p w:rsidR="00B23363" w:rsidRPr="003937A4" w:rsidRDefault="004A2759" w:rsidP="003937A4">
      <w:pPr>
        <w:pStyle w:val="ab"/>
        <w:numPr>
          <w:ilvl w:val="1"/>
          <w:numId w:val="25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Субсидия предоставляется в </w:t>
      </w:r>
      <w:r w:rsidR="0069248B" w:rsidRPr="003937A4">
        <w:rPr>
          <w:rFonts w:ascii="PT Astra Serif" w:hAnsi="PT Astra Serif"/>
          <w:color w:val="000000" w:themeColor="text1"/>
          <w:sz w:val="28"/>
          <w:szCs w:val="28"/>
        </w:rPr>
        <w:t>рамках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9248B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реализации мероприятий муниципальной программы города Югорска «Развитие жилищно-коммунального комплекса и повышение энергетической эффективности», утвержденной постановлением администрации города Югорска от 31.10.2018 № 3006, в целях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возмещения затрат, связанных с приведением в нормативное состояние и соответствие установленным санитарным и техническим правилам и нормам инженерных сетей, строительных конструкций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и элементов жилых домов.</w:t>
      </w:r>
      <w:proofErr w:type="gramEnd"/>
    </w:p>
    <w:p w:rsidR="00B23363" w:rsidRPr="003937A4" w:rsidRDefault="00CF0B80" w:rsidP="003937A4">
      <w:pPr>
        <w:pStyle w:val="ab"/>
        <w:numPr>
          <w:ilvl w:val="1"/>
          <w:numId w:val="25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Главным распорядителем бюджетных средств, до которого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бюджетным законодательством Российской Федерации как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lastRenderedPageBreak/>
        <w:t>получател</w:t>
      </w:r>
      <w:r w:rsidR="00630192" w:rsidRPr="003937A4">
        <w:rPr>
          <w:rFonts w:ascii="PT Astra Serif" w:hAnsi="PT Astra Serif"/>
          <w:color w:val="000000" w:themeColor="text1"/>
          <w:sz w:val="28"/>
          <w:szCs w:val="28"/>
        </w:rPr>
        <w:t>я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</w:t>
      </w:r>
      <w:r w:rsidR="000B4116" w:rsidRPr="003937A4">
        <w:rPr>
          <w:rFonts w:ascii="PT Astra Serif" w:hAnsi="PT Astra Serif"/>
          <w:color w:val="000000" w:themeColor="text1"/>
          <w:sz w:val="28"/>
          <w:szCs w:val="28"/>
        </w:rPr>
        <w:t>Д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епартамент жилищно-коммунального и строительного комплекса администрации города Югорска (далее – Главный распорядитель).</w:t>
      </w:r>
    </w:p>
    <w:p w:rsidR="00D11129" w:rsidRPr="003937A4" w:rsidRDefault="00D11129" w:rsidP="003937A4">
      <w:pPr>
        <w:pStyle w:val="ab"/>
        <w:numPr>
          <w:ilvl w:val="1"/>
          <w:numId w:val="25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3937A4">
        <w:rPr>
          <w:rFonts w:ascii="PT Astra Serif" w:hAnsi="PT Astra Serif"/>
          <w:color w:val="000000" w:themeColor="text1"/>
          <w:sz w:val="28"/>
          <w:szCs w:val="28"/>
        </w:rPr>
        <w:t>С</w:t>
      </w:r>
      <w:r w:rsidR="006B3007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пособом предоставления субсидии является </w:t>
      </w:r>
      <w:r w:rsidR="009942C3" w:rsidRPr="003937A4">
        <w:rPr>
          <w:rFonts w:ascii="PT Astra Serif" w:hAnsi="PT Astra Serif"/>
          <w:color w:val="000000" w:themeColor="text1"/>
          <w:sz w:val="28"/>
          <w:szCs w:val="28"/>
        </w:rPr>
        <w:t>возмещение</w:t>
      </w:r>
      <w:r w:rsidR="00630192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затрат, связанное</w:t>
      </w:r>
      <w:r w:rsidR="006B3007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с выполнением работ и (или) оказанием услуг по приведению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</w:t>
      </w:r>
      <w:r w:rsidR="00704453" w:rsidRPr="003937A4">
        <w:rPr>
          <w:rFonts w:ascii="PT Astra Serif" w:hAnsi="PT Astra Serif"/>
          <w:color w:val="000000" w:themeColor="text1"/>
          <w:sz w:val="28"/>
          <w:szCs w:val="28"/>
        </w:rPr>
        <w:t>в технически исправное состояние жилых домов</w:t>
      </w:r>
      <w:r w:rsidR="009942C3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5831BB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расположенных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</w:t>
      </w:r>
      <w:r w:rsidR="005831BB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на территории города Югорска, использовавшихся до 01 января 2012 года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</w:t>
      </w:r>
      <w:r w:rsidR="005831BB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в качестве общежитий, и не подлежащих включению в региональную программу капитального ремонта, </w:t>
      </w:r>
      <w:r w:rsidR="009942C3" w:rsidRPr="003937A4">
        <w:rPr>
          <w:rFonts w:ascii="PT Astra Serif" w:hAnsi="PT Astra Serif"/>
          <w:color w:val="000000" w:themeColor="text1"/>
          <w:sz w:val="28"/>
          <w:szCs w:val="28"/>
        </w:rPr>
        <w:t>указанных в приложении 1 к настоящему Порядку (д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алее – жилые дома). </w:t>
      </w:r>
      <w:proofErr w:type="gramEnd"/>
    </w:p>
    <w:p w:rsidR="00E4349F" w:rsidRPr="003937A4" w:rsidRDefault="00D11129" w:rsidP="003937A4">
      <w:pPr>
        <w:pStyle w:val="ab"/>
        <w:numPr>
          <w:ilvl w:val="1"/>
          <w:numId w:val="25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Категории получателей субсидии: юридические лица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(за исключением государственных (муниципальных) учреждений) и (или) индивидуальные предприниматели, осуществляющие обслуживание жилых домов в соответствии с за</w:t>
      </w:r>
      <w:r w:rsidR="00C703C2" w:rsidRPr="003937A4">
        <w:rPr>
          <w:rFonts w:ascii="PT Astra Serif" w:hAnsi="PT Astra Serif"/>
          <w:color w:val="000000" w:themeColor="text1"/>
          <w:sz w:val="28"/>
          <w:szCs w:val="28"/>
        </w:rPr>
        <w:t>ключенными договорами (далее - П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олучатели субсидии).</w:t>
      </w:r>
      <w:r w:rsidR="00E4349F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End"/>
    </w:p>
    <w:p w:rsidR="00CA75F2" w:rsidRPr="003937A4" w:rsidRDefault="00E4349F" w:rsidP="003937A4">
      <w:pPr>
        <w:pStyle w:val="ab"/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Получатели субсидии определяются по результатам отбора посредством запроса предложений (далее – отбор) в порядке, установленном разделом </w:t>
      </w:r>
      <w:r w:rsidR="001B39A0" w:rsidRPr="003937A4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Порядка.</w:t>
      </w:r>
    </w:p>
    <w:p w:rsidR="00C703C2" w:rsidRPr="003937A4" w:rsidRDefault="007511BC" w:rsidP="003937A4">
      <w:pPr>
        <w:pStyle w:val="ab"/>
        <w:numPr>
          <w:ilvl w:val="1"/>
          <w:numId w:val="25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Сведения </w:t>
      </w:r>
      <w:r w:rsidR="00C703C2" w:rsidRPr="003937A4">
        <w:rPr>
          <w:rFonts w:ascii="PT Astra Serif" w:hAnsi="PT Astra Serif"/>
          <w:color w:val="000000" w:themeColor="text1"/>
          <w:sz w:val="28"/>
          <w:szCs w:val="28"/>
        </w:rPr>
        <w:t>о субсидии размеща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ю</w:t>
      </w:r>
      <w:r w:rsidR="00C703C2" w:rsidRPr="003937A4">
        <w:rPr>
          <w:rFonts w:ascii="PT Astra Serif" w:hAnsi="PT Astra Serif"/>
          <w:color w:val="000000" w:themeColor="text1"/>
          <w:sz w:val="28"/>
          <w:szCs w:val="28"/>
        </w:rPr>
        <w:t>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7511BC" w:rsidRPr="003937A4" w:rsidRDefault="007511BC" w:rsidP="003937A4">
      <w:pPr>
        <w:spacing w:after="200" w:line="276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b/>
          <w:color w:val="000000" w:themeColor="text1"/>
          <w:sz w:val="28"/>
          <w:szCs w:val="28"/>
        </w:rPr>
        <w:t>Раздел 2. Порядок проведения отбора</w:t>
      </w:r>
    </w:p>
    <w:p w:rsidR="00CA75F2" w:rsidRPr="003937A4" w:rsidRDefault="00CA75F2" w:rsidP="003937A4">
      <w:pPr>
        <w:pStyle w:val="ab"/>
        <w:numPr>
          <w:ilvl w:val="1"/>
          <w:numId w:val="5"/>
        </w:numPr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Проведение отбора для предоставления субсидии осуществляется посредством запроса предложений на основании предложений, направленных участниками отбора </w:t>
      </w:r>
      <w:r w:rsidR="00B77A0E" w:rsidRPr="003937A4">
        <w:rPr>
          <w:rFonts w:ascii="PT Astra Serif" w:hAnsi="PT Astra Serif"/>
          <w:color w:val="000000" w:themeColor="text1"/>
          <w:sz w:val="28"/>
          <w:szCs w:val="28"/>
        </w:rPr>
        <w:t>Главному распорядителю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для участия в отборе, исходя из соответствия участника отбора категориям и очередности поступления заявок на участие в отборе (далее - отбор).</w:t>
      </w:r>
    </w:p>
    <w:p w:rsidR="007511BC" w:rsidRPr="003937A4" w:rsidRDefault="007511BC" w:rsidP="003937A4">
      <w:pPr>
        <w:pStyle w:val="ab"/>
        <w:numPr>
          <w:ilvl w:val="1"/>
          <w:numId w:val="5"/>
        </w:numPr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В целях проведения отбора Главный распорядитель не </w:t>
      </w:r>
      <w:proofErr w:type="gramStart"/>
      <w:r w:rsidRPr="003937A4">
        <w:rPr>
          <w:rFonts w:ascii="PT Astra Serif" w:hAnsi="PT Astra Serif"/>
          <w:color w:val="000000" w:themeColor="text1"/>
          <w:sz w:val="28"/>
          <w:szCs w:val="28"/>
        </w:rPr>
        <w:t>позднее</w:t>
      </w:r>
      <w:proofErr w:type="gramEnd"/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чем за пять </w:t>
      </w:r>
      <w:r w:rsidR="00C013BE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календарных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дней до даты начала проведения отбора размещает на официальном сайте органов местного самоуправления города Югорска (</w:t>
      </w:r>
      <w:hyperlink r:id="rId10" w:history="1">
        <w:r w:rsidRPr="003937A4">
          <w:rPr>
            <w:rStyle w:val="a5"/>
            <w:rFonts w:ascii="PT Astra Serif" w:hAnsi="PT Astra Serif"/>
            <w:color w:val="000000" w:themeColor="text1"/>
            <w:sz w:val="28"/>
            <w:szCs w:val="28"/>
            <w:lang w:val="en-US"/>
          </w:rPr>
          <w:t>www</w:t>
        </w:r>
        <w:r w:rsidRPr="003937A4">
          <w:rPr>
            <w:rStyle w:val="a5"/>
            <w:rFonts w:ascii="PT Astra Serif" w:hAnsi="PT Astra Serif"/>
            <w:color w:val="000000" w:themeColor="text1"/>
            <w:sz w:val="28"/>
            <w:szCs w:val="28"/>
          </w:rPr>
          <w:t>.</w:t>
        </w:r>
        <w:proofErr w:type="spellStart"/>
        <w:r w:rsidRPr="003937A4">
          <w:rPr>
            <w:rStyle w:val="a5"/>
            <w:rFonts w:ascii="PT Astra Serif" w:hAnsi="PT Astra Serif"/>
            <w:color w:val="000000" w:themeColor="text1"/>
            <w:sz w:val="28"/>
            <w:szCs w:val="28"/>
            <w:lang w:val="en-US"/>
          </w:rPr>
          <w:t>admugorsk</w:t>
        </w:r>
        <w:proofErr w:type="spellEnd"/>
        <w:r w:rsidRPr="003937A4">
          <w:rPr>
            <w:rStyle w:val="a5"/>
            <w:rFonts w:ascii="PT Astra Serif" w:hAnsi="PT Astra Serif"/>
            <w:color w:val="000000" w:themeColor="text1"/>
            <w:sz w:val="28"/>
            <w:szCs w:val="28"/>
          </w:rPr>
          <w:t>.</w:t>
        </w:r>
        <w:proofErr w:type="spellStart"/>
        <w:r w:rsidRPr="003937A4">
          <w:rPr>
            <w:rStyle w:val="a5"/>
            <w:rFonts w:ascii="PT Astra Serif" w:hAnsi="PT Astra Seri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3937A4">
        <w:rPr>
          <w:rFonts w:ascii="PT Astra Serif" w:hAnsi="PT Astra Serif"/>
          <w:color w:val="000000" w:themeColor="text1"/>
          <w:sz w:val="28"/>
          <w:szCs w:val="28"/>
        </w:rPr>
        <w:t>, далее – официальный сайт) объявление о проведении отбора с указанием:</w:t>
      </w:r>
    </w:p>
    <w:p w:rsidR="007511BC" w:rsidRPr="003937A4" w:rsidRDefault="0079464A" w:rsidP="003937A4">
      <w:pPr>
        <w:pStyle w:val="ab"/>
        <w:numPr>
          <w:ilvl w:val="2"/>
          <w:numId w:val="26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сроков проведения отбора;</w:t>
      </w:r>
    </w:p>
    <w:p w:rsidR="007511BC" w:rsidRPr="003937A4" w:rsidRDefault="0079464A" w:rsidP="003937A4">
      <w:pPr>
        <w:pStyle w:val="ab"/>
        <w:numPr>
          <w:ilvl w:val="2"/>
          <w:numId w:val="26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lastRenderedPageBreak/>
        <w:t>д</w:t>
      </w:r>
      <w:r w:rsidR="007511BC" w:rsidRPr="003937A4">
        <w:rPr>
          <w:rFonts w:ascii="PT Astra Serif" w:hAnsi="PT Astra Serif"/>
          <w:color w:val="000000" w:themeColor="text1"/>
          <w:sz w:val="28"/>
          <w:szCs w:val="28"/>
        </w:rPr>
        <w:t>аты начала подачи и окончания приема предложений. Дата окончания приема предложений не может быть ранее пятого календарного дня, следующего за днем размещения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объявления о проведении отбора;</w:t>
      </w:r>
    </w:p>
    <w:p w:rsidR="005E6C72" w:rsidRPr="003937A4" w:rsidRDefault="0079464A" w:rsidP="003937A4">
      <w:pPr>
        <w:pStyle w:val="ab"/>
        <w:numPr>
          <w:ilvl w:val="2"/>
          <w:numId w:val="26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н</w:t>
      </w:r>
      <w:r w:rsidR="007511BC" w:rsidRPr="003937A4">
        <w:rPr>
          <w:rFonts w:ascii="PT Astra Serif" w:hAnsi="PT Astra Serif"/>
          <w:color w:val="000000" w:themeColor="text1"/>
          <w:sz w:val="28"/>
          <w:szCs w:val="28"/>
        </w:rPr>
        <w:t>аименования, места нахождения, почтового адреса, адреса электронн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ой почты </w:t>
      </w:r>
      <w:r w:rsidR="006F57B2" w:rsidRPr="003937A4">
        <w:rPr>
          <w:rFonts w:ascii="PT Astra Serif" w:hAnsi="PT Astra Serif"/>
          <w:color w:val="000000" w:themeColor="text1"/>
          <w:sz w:val="28"/>
          <w:szCs w:val="28"/>
        </w:rPr>
        <w:t>Главного распорядителя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5E6C72" w:rsidRPr="003937A4" w:rsidRDefault="005E6C72" w:rsidP="003937A4">
      <w:pPr>
        <w:pStyle w:val="ab"/>
        <w:numPr>
          <w:ilvl w:val="2"/>
          <w:numId w:val="26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информации о результате предоставления субсидии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в соответствии с пунктом 3.</w:t>
      </w:r>
      <w:r w:rsidR="00F10EF1" w:rsidRPr="003937A4">
        <w:rPr>
          <w:rFonts w:ascii="PT Astra Serif" w:hAnsi="PT Astra Serif"/>
          <w:color w:val="000000" w:themeColor="text1"/>
          <w:sz w:val="28"/>
          <w:szCs w:val="28"/>
        </w:rPr>
        <w:t>8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Порядка;</w:t>
      </w:r>
    </w:p>
    <w:p w:rsidR="004C07AA" w:rsidRPr="003937A4" w:rsidRDefault="0079464A" w:rsidP="003937A4">
      <w:pPr>
        <w:pStyle w:val="ab"/>
        <w:numPr>
          <w:ilvl w:val="2"/>
          <w:numId w:val="26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7511BC" w:rsidRPr="003937A4">
        <w:rPr>
          <w:rFonts w:ascii="PT Astra Serif" w:hAnsi="PT Astra Serif"/>
          <w:color w:val="000000" w:themeColor="text1"/>
          <w:sz w:val="28"/>
          <w:szCs w:val="28"/>
        </w:rPr>
        <w:t>дреса сайта в информационно-телекоммуникационной сети «Интернет»</w:t>
      </w:r>
      <w:r w:rsidR="006F57B2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(далее – сеть </w:t>
      </w:r>
      <w:r w:rsidR="0042366C" w:rsidRPr="003937A4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6F57B2" w:rsidRPr="003937A4">
        <w:rPr>
          <w:rFonts w:ascii="PT Astra Serif" w:hAnsi="PT Astra Serif"/>
          <w:color w:val="000000" w:themeColor="text1"/>
          <w:sz w:val="28"/>
          <w:szCs w:val="28"/>
        </w:rPr>
        <w:t>Интернет</w:t>
      </w:r>
      <w:r w:rsidR="0042366C" w:rsidRPr="003937A4">
        <w:rPr>
          <w:rFonts w:ascii="PT Astra Serif" w:hAnsi="PT Astra Serif"/>
          <w:color w:val="000000" w:themeColor="text1"/>
          <w:sz w:val="28"/>
          <w:szCs w:val="28"/>
        </w:rPr>
        <w:t>»</w:t>
      </w:r>
      <w:r w:rsidR="006F57B2" w:rsidRPr="003937A4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7511BC" w:rsidRPr="003937A4">
        <w:rPr>
          <w:rFonts w:ascii="PT Astra Serif" w:hAnsi="PT Astra Serif"/>
          <w:color w:val="000000" w:themeColor="text1"/>
          <w:sz w:val="28"/>
          <w:szCs w:val="28"/>
        </w:rPr>
        <w:t>, на котором о</w:t>
      </w:r>
      <w:r w:rsidR="004C07AA" w:rsidRPr="003937A4">
        <w:rPr>
          <w:rFonts w:ascii="PT Astra Serif" w:hAnsi="PT Astra Serif"/>
          <w:color w:val="000000" w:themeColor="text1"/>
          <w:sz w:val="28"/>
          <w:szCs w:val="28"/>
        </w:rPr>
        <w:t>беспечивается проведение отбора;</w:t>
      </w:r>
    </w:p>
    <w:p w:rsidR="007511BC" w:rsidRPr="003937A4" w:rsidRDefault="0079464A" w:rsidP="003937A4">
      <w:pPr>
        <w:pStyle w:val="ab"/>
        <w:numPr>
          <w:ilvl w:val="2"/>
          <w:numId w:val="26"/>
        </w:numPr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т</w:t>
      </w:r>
      <w:r w:rsidR="007511BC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ребований к участникам отбора и перечня документов, представляемых участниками отбора для подтверждения их соответствия требованиям, установленным пунктами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2.3</w:t>
      </w:r>
      <w:r w:rsidR="006F57B2" w:rsidRPr="003937A4">
        <w:rPr>
          <w:rFonts w:ascii="PT Astra Serif" w:hAnsi="PT Astra Serif"/>
          <w:color w:val="000000" w:themeColor="text1"/>
          <w:sz w:val="28"/>
          <w:szCs w:val="28"/>
        </w:rPr>
        <w:t>, 2.4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Порядка;</w:t>
      </w:r>
    </w:p>
    <w:p w:rsidR="00A81C57" w:rsidRPr="003937A4" w:rsidRDefault="008C1E54" w:rsidP="003937A4">
      <w:pPr>
        <w:pStyle w:val="ab"/>
        <w:spacing w:line="276" w:lineRule="auto"/>
        <w:ind w:left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A81C57" w:rsidRPr="003937A4">
        <w:rPr>
          <w:rFonts w:ascii="PT Astra Serif" w:hAnsi="PT Astra Serif"/>
          <w:color w:val="000000" w:themeColor="text1"/>
          <w:sz w:val="28"/>
          <w:szCs w:val="28"/>
        </w:rPr>
        <w:t>категории получателя субсидии;</w:t>
      </w:r>
    </w:p>
    <w:p w:rsidR="004C07AA" w:rsidRPr="003937A4" w:rsidRDefault="004C07AA" w:rsidP="003937A4">
      <w:pPr>
        <w:pStyle w:val="ab"/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5E6C72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порядка подачи участниками отбора заявок и требований, предъявляемых к форме и содержанию заявок, установленных пунктами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2.4-2.5 настоящего Порядка;</w:t>
      </w:r>
    </w:p>
    <w:p w:rsidR="004C07AA" w:rsidRPr="003937A4" w:rsidRDefault="004C07AA" w:rsidP="003937A4">
      <w:pPr>
        <w:pStyle w:val="ab"/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- порядка отзыва заявок, порядка их возврата, порядка внесения изменений в зая</w:t>
      </w:r>
      <w:r w:rsidR="006F57B2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вки, установленных пунктами 2.8,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2.9 настоящего Порядка;</w:t>
      </w:r>
    </w:p>
    <w:p w:rsidR="004C07AA" w:rsidRPr="003937A4" w:rsidRDefault="004C07AA" w:rsidP="003937A4">
      <w:pPr>
        <w:pStyle w:val="ab"/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- правил рассмотрения и оценки заявок в соответствии с пунктами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2.12-2.14 настоящего Порядка;</w:t>
      </w:r>
    </w:p>
    <w:p w:rsidR="004C07AA" w:rsidRPr="003937A4" w:rsidRDefault="004C07AA" w:rsidP="003937A4">
      <w:pPr>
        <w:pStyle w:val="ab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937A4">
        <w:rPr>
          <w:rFonts w:ascii="PT Astra Serif" w:hAnsi="PT Astra Serif"/>
          <w:sz w:val="28"/>
          <w:szCs w:val="28"/>
        </w:rPr>
        <w:t xml:space="preserve">-  </w:t>
      </w:r>
      <w:r w:rsidR="006D33D1" w:rsidRPr="003937A4">
        <w:rPr>
          <w:rFonts w:ascii="PT Astra Serif" w:hAnsi="PT Astra Serif"/>
          <w:sz w:val="28"/>
          <w:szCs w:val="28"/>
        </w:rPr>
        <w:t xml:space="preserve">порядка возврата заявок на доработку в соответствии с пунктом </w:t>
      </w:r>
      <w:r w:rsidR="003937A4">
        <w:rPr>
          <w:rFonts w:ascii="PT Astra Serif" w:hAnsi="PT Astra Serif"/>
          <w:sz w:val="28"/>
          <w:szCs w:val="28"/>
        </w:rPr>
        <w:t xml:space="preserve">              </w:t>
      </w:r>
      <w:r w:rsidR="00F96898" w:rsidRPr="003937A4">
        <w:rPr>
          <w:rFonts w:ascii="PT Astra Serif" w:hAnsi="PT Astra Serif"/>
          <w:sz w:val="28"/>
          <w:szCs w:val="28"/>
        </w:rPr>
        <w:t>2.1</w:t>
      </w:r>
      <w:r w:rsidR="00C1223B" w:rsidRPr="003937A4">
        <w:rPr>
          <w:rFonts w:ascii="PT Astra Serif" w:hAnsi="PT Astra Serif"/>
          <w:sz w:val="28"/>
          <w:szCs w:val="28"/>
        </w:rPr>
        <w:t>9</w:t>
      </w:r>
      <w:r w:rsidR="006D33D1" w:rsidRPr="003937A4">
        <w:rPr>
          <w:rFonts w:ascii="PT Astra Serif" w:hAnsi="PT Astra Serif"/>
          <w:sz w:val="28"/>
          <w:szCs w:val="28"/>
        </w:rPr>
        <w:t xml:space="preserve"> настоящего Порядка</w:t>
      </w:r>
      <w:r w:rsidR="005914CA" w:rsidRPr="003937A4">
        <w:rPr>
          <w:rFonts w:ascii="PT Astra Serif" w:hAnsi="PT Astra Serif"/>
          <w:sz w:val="28"/>
          <w:szCs w:val="28"/>
        </w:rPr>
        <w:t>;</w:t>
      </w:r>
    </w:p>
    <w:p w:rsidR="004C07AA" w:rsidRPr="003937A4" w:rsidRDefault="004C07AA" w:rsidP="003937A4">
      <w:pPr>
        <w:pStyle w:val="ab"/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- порядка отклонения заявок, а также информации об основаниях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их отклонения, </w:t>
      </w:r>
      <w:r w:rsidR="00885AD7" w:rsidRPr="003937A4">
        <w:rPr>
          <w:rFonts w:ascii="PT Astra Serif" w:hAnsi="PT Astra Serif"/>
          <w:color w:val="000000" w:themeColor="text1"/>
          <w:sz w:val="28"/>
          <w:szCs w:val="28"/>
        </w:rPr>
        <w:t>установленных  пунктом 2.18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Порядка;</w:t>
      </w:r>
    </w:p>
    <w:p w:rsidR="005E6C72" w:rsidRPr="003937A4" w:rsidRDefault="006F57B2" w:rsidP="003937A4">
      <w:pPr>
        <w:pStyle w:val="ab"/>
        <w:spacing w:line="276" w:lineRule="auto"/>
        <w:ind w:left="0" w:firstLine="709"/>
        <w:jc w:val="both"/>
        <w:rPr>
          <w:rFonts w:ascii="PT Astra Serif" w:hAnsi="PT Astra Serif"/>
          <w:i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- объема</w:t>
      </w:r>
      <w:r w:rsidR="005E6C72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распределяемой с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убсидии в рамках отбора, порядка</w:t>
      </w:r>
      <w:r w:rsidR="005E6C72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расчета размера субсидии,  правил распределения субсидии по результатам отбора,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</w:t>
      </w:r>
      <w:r w:rsidR="005E6C72" w:rsidRPr="003937A4">
        <w:rPr>
          <w:rFonts w:ascii="PT Astra Serif" w:hAnsi="PT Astra Serif"/>
          <w:color w:val="000000" w:themeColor="text1"/>
          <w:sz w:val="28"/>
          <w:szCs w:val="28"/>
        </w:rPr>
        <w:t>а также предельно</w:t>
      </w:r>
      <w:r w:rsidR="00785FF1" w:rsidRPr="003937A4">
        <w:rPr>
          <w:rFonts w:ascii="PT Astra Serif" w:hAnsi="PT Astra Serif"/>
          <w:color w:val="000000" w:themeColor="text1"/>
          <w:sz w:val="28"/>
          <w:szCs w:val="28"/>
        </w:rPr>
        <w:t>го</w:t>
      </w:r>
      <w:r w:rsidR="005E6C72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количеств</w:t>
      </w:r>
      <w:r w:rsidR="00785FF1" w:rsidRPr="003937A4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5E6C72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победителей отбора</w:t>
      </w:r>
      <w:r w:rsidR="005E6C72" w:rsidRPr="003937A4">
        <w:rPr>
          <w:rFonts w:ascii="PT Astra Serif" w:hAnsi="PT Astra Serif"/>
          <w:i/>
          <w:color w:val="000000" w:themeColor="text1"/>
          <w:sz w:val="28"/>
          <w:szCs w:val="28"/>
        </w:rPr>
        <w:t>;</w:t>
      </w:r>
    </w:p>
    <w:p w:rsidR="004C07AA" w:rsidRPr="003937A4" w:rsidRDefault="004C07AA" w:rsidP="003937A4">
      <w:pPr>
        <w:pStyle w:val="ab"/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предоставления, установленного пунктом 2.10 настоящего Порядка;</w:t>
      </w:r>
    </w:p>
    <w:p w:rsidR="004C07AA" w:rsidRPr="003937A4" w:rsidRDefault="004C07AA" w:rsidP="003937A4">
      <w:pPr>
        <w:pStyle w:val="ab"/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- срока, в течение которого победитель (победители) отбора должен подписать соглашение, а также условий признания победителя (победителей) отбора уклонившимся от заключения соглашения, установленных пунктом 3.</w:t>
      </w:r>
      <w:r w:rsidR="00785FF1" w:rsidRPr="003937A4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Порядка;</w:t>
      </w:r>
    </w:p>
    <w:p w:rsidR="004C07AA" w:rsidRPr="003937A4" w:rsidRDefault="004C07AA" w:rsidP="003937A4">
      <w:pPr>
        <w:pStyle w:val="ab"/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- сроков размещения протокола подведения итогов отбора, установленных </w:t>
      </w:r>
      <w:r w:rsidR="005914CA" w:rsidRPr="003937A4">
        <w:rPr>
          <w:rFonts w:ascii="PT Astra Serif" w:hAnsi="PT Astra Serif"/>
          <w:color w:val="000000" w:themeColor="text1"/>
          <w:sz w:val="28"/>
          <w:szCs w:val="28"/>
        </w:rPr>
        <w:t>пунктом 2.1</w:t>
      </w:r>
      <w:r w:rsidR="00785FF1" w:rsidRPr="003937A4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5914CA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Порядка.</w:t>
      </w:r>
    </w:p>
    <w:p w:rsidR="008C7C49" w:rsidRPr="003937A4" w:rsidRDefault="008C7C49" w:rsidP="003937A4">
      <w:pPr>
        <w:pStyle w:val="ab"/>
        <w:numPr>
          <w:ilvl w:val="1"/>
          <w:numId w:val="13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eastAsiaTheme="minorEastAsia" w:hAnsi="PT Astra Serif" w:cs="Times New Roman CYR"/>
          <w:color w:val="000000" w:themeColor="text1"/>
          <w:sz w:val="28"/>
          <w:szCs w:val="28"/>
        </w:rPr>
        <w:t>Участник о</w:t>
      </w:r>
      <w:r w:rsidR="00016229" w:rsidRPr="003937A4">
        <w:rPr>
          <w:rFonts w:ascii="PT Astra Serif" w:eastAsiaTheme="minorEastAsia" w:hAnsi="PT Astra Serif" w:cs="Times New Roman CYR"/>
          <w:color w:val="000000" w:themeColor="text1"/>
          <w:sz w:val="28"/>
          <w:szCs w:val="28"/>
        </w:rPr>
        <w:t>т</w:t>
      </w:r>
      <w:r w:rsidRPr="003937A4">
        <w:rPr>
          <w:rFonts w:ascii="PT Astra Serif" w:eastAsiaTheme="minorEastAsia" w:hAnsi="PT Astra Serif" w:cs="Times New Roman CYR"/>
          <w:color w:val="000000" w:themeColor="text1"/>
          <w:sz w:val="28"/>
          <w:szCs w:val="28"/>
        </w:rPr>
        <w:t>бора должен соответствовать следующим требованиям на дату подачи заявки о предоставлении субсидии:</w:t>
      </w:r>
    </w:p>
    <w:p w:rsidR="00884129" w:rsidRPr="003937A4" w:rsidRDefault="007511BC" w:rsidP="003937A4">
      <w:pPr>
        <w:pStyle w:val="ab"/>
        <w:numPr>
          <w:ilvl w:val="2"/>
          <w:numId w:val="13"/>
        </w:numPr>
        <w:spacing w:after="200" w:line="276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3937A4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или косвен</w:t>
      </w:r>
      <w:r w:rsidR="00785FF1" w:rsidRPr="003937A4">
        <w:rPr>
          <w:rFonts w:ascii="PT Astra Serif" w:hAnsi="PT Astra Serif"/>
          <w:color w:val="000000" w:themeColor="text1"/>
          <w:sz w:val="28"/>
          <w:szCs w:val="28"/>
        </w:rPr>
        <w:t>ного (через третьих лиц) участия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офшорных компаний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в совокупности</w:t>
      </w:r>
      <w:proofErr w:type="gramEnd"/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При расчете доли участия офшорных компаний в капитале российских юридических лиц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не учитывается прямое и (или) косвенное участие офшорных компаний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акционерных обществ.</w:t>
      </w:r>
    </w:p>
    <w:p w:rsidR="00884129" w:rsidRPr="003937A4" w:rsidRDefault="007511BC" w:rsidP="003937A4">
      <w:pPr>
        <w:pStyle w:val="ab"/>
        <w:numPr>
          <w:ilvl w:val="2"/>
          <w:numId w:val="13"/>
        </w:numPr>
        <w:spacing w:after="200" w:line="276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Не находится в перечне организаций и физических лиц,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в отношении которых имеются сведения об их причастности к экстремистской деятельности или терроризму.</w:t>
      </w:r>
    </w:p>
    <w:p w:rsidR="00884129" w:rsidRPr="003937A4" w:rsidRDefault="007511BC" w:rsidP="003937A4">
      <w:pPr>
        <w:pStyle w:val="ab"/>
        <w:numPr>
          <w:ilvl w:val="2"/>
          <w:numId w:val="13"/>
        </w:numPr>
        <w:spacing w:after="200" w:line="276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Не находится в составляемых в рамках реализации полномочий, предусмотренных главой </w:t>
      </w:r>
      <w:r w:rsidRPr="003937A4">
        <w:rPr>
          <w:rFonts w:ascii="PT Astra Serif" w:hAnsi="PT Astra Serif"/>
          <w:color w:val="000000" w:themeColor="text1"/>
          <w:sz w:val="28"/>
          <w:szCs w:val="28"/>
          <w:lang w:val="en-US"/>
        </w:rPr>
        <w:t>VII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884129" w:rsidRPr="003937A4" w:rsidRDefault="007511BC" w:rsidP="003937A4">
      <w:pPr>
        <w:pStyle w:val="ab"/>
        <w:numPr>
          <w:ilvl w:val="2"/>
          <w:numId w:val="13"/>
        </w:numPr>
        <w:spacing w:after="200" w:line="276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Не является иностранным агентом в соответствии с Федеральным законом от 14.07.2022 № 255-ФЗ «О </w:t>
      </w:r>
      <w:proofErr w:type="gramStart"/>
      <w:r w:rsidRPr="003937A4">
        <w:rPr>
          <w:rFonts w:ascii="PT Astra Serif" w:hAnsi="PT Astra Serif"/>
          <w:color w:val="000000" w:themeColor="text1"/>
          <w:sz w:val="28"/>
          <w:szCs w:val="28"/>
        </w:rPr>
        <w:t>контроле за</w:t>
      </w:r>
      <w:proofErr w:type="gramEnd"/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деятельностью лиц, находящихся под иностранным влиянием». </w:t>
      </w:r>
    </w:p>
    <w:p w:rsidR="00884129" w:rsidRPr="003937A4" w:rsidRDefault="0081028D" w:rsidP="003937A4">
      <w:pPr>
        <w:pStyle w:val="ab"/>
        <w:numPr>
          <w:ilvl w:val="2"/>
          <w:numId w:val="13"/>
        </w:numPr>
        <w:spacing w:after="200" w:line="276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У участника отбора н</w:t>
      </w:r>
      <w:r w:rsidR="007511BC" w:rsidRPr="003937A4">
        <w:rPr>
          <w:rFonts w:ascii="PT Astra Serif" w:hAnsi="PT Astra Serif"/>
          <w:color w:val="000000" w:themeColor="text1"/>
          <w:sz w:val="28"/>
          <w:szCs w:val="28"/>
        </w:rPr>
        <w:t>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 системы Российской Федерации.</w:t>
      </w:r>
    </w:p>
    <w:p w:rsidR="007511BC" w:rsidRPr="003937A4" w:rsidRDefault="007511BC" w:rsidP="003937A4">
      <w:pPr>
        <w:pStyle w:val="ab"/>
        <w:numPr>
          <w:ilvl w:val="2"/>
          <w:numId w:val="13"/>
        </w:numPr>
        <w:spacing w:after="200" w:line="276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Не получает средства из бюджета города Югорска в соответствии с иными муниципальными правовыми актами на цели, указанные в пункте 1.</w:t>
      </w:r>
      <w:r w:rsidR="00B23363" w:rsidRPr="003937A4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Порядка.</w:t>
      </w:r>
      <w:r w:rsidR="006A742D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785FF1" w:rsidRPr="003937A4" w:rsidRDefault="00B677A6" w:rsidP="003937A4">
      <w:pPr>
        <w:pStyle w:val="ab"/>
        <w:numPr>
          <w:ilvl w:val="2"/>
          <w:numId w:val="13"/>
        </w:numPr>
        <w:spacing w:after="200" w:line="276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У участника отбора отсутствует </w:t>
      </w:r>
      <w:r w:rsidR="00153896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просроченная задолженность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</w:t>
      </w:r>
      <w:r w:rsidR="00153896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по возврату в бюджет города Югорска, иных субсидий, бюджетных </w:t>
      </w:r>
      <w:r w:rsidR="00153896" w:rsidRPr="003937A4">
        <w:rPr>
          <w:rFonts w:ascii="PT Astra Serif" w:hAnsi="PT Astra Serif"/>
          <w:color w:val="000000" w:themeColor="text1"/>
          <w:sz w:val="28"/>
          <w:szCs w:val="28"/>
        </w:rPr>
        <w:lastRenderedPageBreak/>
        <w:t>инвестиций, а так же иная просроченная (неурегулированная) задолженность по денежным обязательствам перед  городом Югорском.</w:t>
      </w:r>
    </w:p>
    <w:p w:rsidR="001250EB" w:rsidRPr="003937A4" w:rsidRDefault="001250EB" w:rsidP="003937A4">
      <w:pPr>
        <w:pStyle w:val="ab"/>
        <w:numPr>
          <w:ilvl w:val="2"/>
          <w:numId w:val="13"/>
        </w:numPr>
        <w:spacing w:after="200" w:line="276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3937A4">
        <w:rPr>
          <w:rFonts w:ascii="PT Astra Serif" w:hAnsi="PT Astra Serif"/>
          <w:color w:val="000000" w:themeColor="text1"/>
          <w:sz w:val="28"/>
          <w:szCs w:val="28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предпринимателя.</w:t>
      </w:r>
      <w:proofErr w:type="gramEnd"/>
    </w:p>
    <w:p w:rsidR="007511BC" w:rsidRPr="003937A4" w:rsidRDefault="007511BC" w:rsidP="003937A4">
      <w:pPr>
        <w:pStyle w:val="ab"/>
        <w:numPr>
          <w:ilvl w:val="1"/>
          <w:numId w:val="13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Для участия в отборе и подтверждения соответствия требованиям, указанным в пунктах 1.</w:t>
      </w:r>
      <w:r w:rsidR="00B23363" w:rsidRPr="003937A4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, 2.3 настоящего Порядка, организация направляет в адрес </w:t>
      </w:r>
      <w:r w:rsidR="00B56E27" w:rsidRPr="003937A4">
        <w:rPr>
          <w:rFonts w:ascii="PT Astra Serif" w:hAnsi="PT Astra Serif"/>
          <w:color w:val="000000" w:themeColor="text1"/>
          <w:sz w:val="28"/>
          <w:szCs w:val="28"/>
        </w:rPr>
        <w:t>Главного распорядителя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предложение, включающее:</w:t>
      </w:r>
    </w:p>
    <w:p w:rsidR="007511BC" w:rsidRPr="003937A4" w:rsidRDefault="00B7582A" w:rsidP="003937A4">
      <w:pPr>
        <w:pStyle w:val="ab"/>
        <w:numPr>
          <w:ilvl w:val="2"/>
          <w:numId w:val="12"/>
        </w:numPr>
        <w:spacing w:after="200" w:line="276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з</w:t>
      </w:r>
      <w:r w:rsidR="007511BC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аявку на участие в отборе по форме, приведенной в приложении </w:t>
      </w:r>
      <w:r w:rsidR="001B39A0" w:rsidRPr="003937A4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7511BC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к настоящему Порядку (далее - заявка)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D6661" w:rsidRPr="003937A4" w:rsidRDefault="006D6661" w:rsidP="003937A4">
      <w:pPr>
        <w:pStyle w:val="ab"/>
        <w:numPr>
          <w:ilvl w:val="2"/>
          <w:numId w:val="12"/>
        </w:numPr>
        <w:spacing w:after="200" w:line="276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информационную карту организации;</w:t>
      </w:r>
    </w:p>
    <w:p w:rsidR="007511BC" w:rsidRPr="003937A4" w:rsidRDefault="00B7582A" w:rsidP="003937A4">
      <w:pPr>
        <w:pStyle w:val="ab"/>
        <w:numPr>
          <w:ilvl w:val="2"/>
          <w:numId w:val="12"/>
        </w:numPr>
        <w:spacing w:after="200" w:line="276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к</w:t>
      </w:r>
      <w:r w:rsidR="007511BC" w:rsidRPr="003937A4">
        <w:rPr>
          <w:rFonts w:ascii="PT Astra Serif" w:hAnsi="PT Astra Serif"/>
          <w:color w:val="000000" w:themeColor="text1"/>
          <w:sz w:val="28"/>
          <w:szCs w:val="28"/>
        </w:rPr>
        <w:t>опии действующих договоров оказания ус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луг по обслуживанию жилых домов</w:t>
      </w:r>
      <w:r w:rsidR="00B13F3D" w:rsidRPr="003937A4">
        <w:rPr>
          <w:rFonts w:ascii="PT Astra Serif" w:hAnsi="PT Astra Serif"/>
          <w:color w:val="000000" w:themeColor="text1"/>
          <w:sz w:val="28"/>
          <w:szCs w:val="28"/>
        </w:rPr>
        <w:t>, в отношении которых подается заявка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511BC" w:rsidRPr="003937A4" w:rsidRDefault="00B7582A" w:rsidP="003937A4">
      <w:pPr>
        <w:pStyle w:val="ab"/>
        <w:numPr>
          <w:ilvl w:val="2"/>
          <w:numId w:val="12"/>
        </w:numPr>
        <w:spacing w:after="200" w:line="276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р</w:t>
      </w:r>
      <w:r w:rsidR="007511BC" w:rsidRPr="003937A4">
        <w:rPr>
          <w:rFonts w:ascii="PT Astra Serif" w:hAnsi="PT Astra Serif"/>
          <w:color w:val="000000" w:themeColor="text1"/>
          <w:sz w:val="28"/>
          <w:szCs w:val="28"/>
        </w:rPr>
        <w:t>асчет плановой суммы субсидии с разбивкой по адресам жилых домов с указа</w:t>
      </w:r>
      <w:r w:rsidR="00B13F3D" w:rsidRPr="003937A4">
        <w:rPr>
          <w:rFonts w:ascii="PT Astra Serif" w:hAnsi="PT Astra Serif"/>
          <w:color w:val="000000" w:themeColor="text1"/>
          <w:sz w:val="28"/>
          <w:szCs w:val="28"/>
        </w:rPr>
        <w:t>нием видов работ и их стоимости</w:t>
      </w:r>
      <w:r w:rsidR="007E1189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по форме, приведенной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</w:t>
      </w:r>
      <w:r w:rsidR="007E1189" w:rsidRPr="003937A4">
        <w:rPr>
          <w:rFonts w:ascii="PT Astra Serif" w:hAnsi="PT Astra Serif"/>
          <w:color w:val="000000" w:themeColor="text1"/>
          <w:sz w:val="28"/>
          <w:szCs w:val="28"/>
        </w:rPr>
        <w:t>в приложении 3 к настоящему Порядку</w:t>
      </w:r>
      <w:r w:rsidR="00B13F3D" w:rsidRPr="003937A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95A92" w:rsidRPr="003937A4" w:rsidRDefault="00B13F3D" w:rsidP="003937A4">
      <w:pPr>
        <w:pStyle w:val="ab"/>
        <w:numPr>
          <w:ilvl w:val="2"/>
          <w:numId w:val="12"/>
        </w:numPr>
        <w:spacing w:after="200" w:line="276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акт технического состояния на каждый жилой дом, включенный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в заявку (по форме, приведенной в приложении </w:t>
      </w:r>
      <w:r w:rsidR="00400757" w:rsidRPr="003937A4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к настоящему Порядку);</w:t>
      </w:r>
    </w:p>
    <w:p w:rsidR="00D51D9F" w:rsidRPr="003937A4" w:rsidRDefault="00B13F3D" w:rsidP="003937A4">
      <w:pPr>
        <w:pStyle w:val="ab"/>
        <w:numPr>
          <w:ilvl w:val="2"/>
          <w:numId w:val="12"/>
        </w:numPr>
        <w:spacing w:after="200" w:line="276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копии документов, на основании которых выполнены работы по приведению в технически исправное состояние жилых домов, включенных в заявку (предписание контрольных органов о проведении работ либо решение собственников помещений в жилом доме о проведении работ)</w:t>
      </w:r>
      <w:r w:rsidR="00D51D9F" w:rsidRPr="003937A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51D9F" w:rsidRPr="003937A4" w:rsidRDefault="00D51D9F" w:rsidP="003937A4">
      <w:pPr>
        <w:pStyle w:val="ab"/>
        <w:numPr>
          <w:ilvl w:val="2"/>
          <w:numId w:val="12"/>
        </w:numPr>
        <w:spacing w:after="200" w:line="276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акт приемки услуг и (или) работ по приведению в технически исправное состояние жилого дома (далее - акт приемки), согласованный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с Департаментом жилищно-коммунального и строительного комплекса администрации города Югорска, и подписанный собственниками помещений (или их представителями, определенными решением общего собрания собственников помещений в жилом доме);</w:t>
      </w:r>
    </w:p>
    <w:p w:rsidR="00AE36AD" w:rsidRPr="003937A4" w:rsidRDefault="00D51D9F" w:rsidP="003937A4">
      <w:pPr>
        <w:pStyle w:val="ab"/>
        <w:numPr>
          <w:ilvl w:val="2"/>
          <w:numId w:val="12"/>
        </w:numPr>
        <w:spacing w:after="200" w:line="276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документы, подтверждающие фактически произведенные затраты и выполненные работы самостоятельно или с привлечением сторонних организаций (акты о приемке выполненных работ по форме КС-2, справки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о стоимости выполненных работ и затрат по форме КС-3, копии договоров подряда (в случае выполнения работ наемными организациями).</w:t>
      </w:r>
      <w:r w:rsidR="00522E46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End"/>
    </w:p>
    <w:p w:rsidR="006D6661" w:rsidRPr="003937A4" w:rsidRDefault="001B39A0" w:rsidP="003937A4">
      <w:pPr>
        <w:pStyle w:val="ab"/>
        <w:numPr>
          <w:ilvl w:val="1"/>
          <w:numId w:val="23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Организации предоставляют предложения </w:t>
      </w:r>
      <w:r w:rsidR="00B56E27" w:rsidRPr="003937A4">
        <w:rPr>
          <w:rFonts w:ascii="PT Astra Serif" w:hAnsi="PT Astra Serif"/>
          <w:color w:val="000000" w:themeColor="text1"/>
          <w:sz w:val="28"/>
          <w:szCs w:val="28"/>
        </w:rPr>
        <w:t>Главному распорядителю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с сопроводительным письмом на бумажном носителе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</w:t>
      </w:r>
      <w:r w:rsidR="007511BC" w:rsidRPr="003937A4">
        <w:rPr>
          <w:rFonts w:ascii="PT Astra Serif" w:hAnsi="PT Astra Serif"/>
          <w:color w:val="000000" w:themeColor="text1"/>
          <w:sz w:val="28"/>
          <w:szCs w:val="28"/>
        </w:rPr>
        <w:t>в прошитом и пронумерованном виде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непосредственно либо почтовым отправлением. Копии документов должны содержать удостоверительную подпись и печать (при наличии). </w:t>
      </w:r>
    </w:p>
    <w:p w:rsidR="006D6661" w:rsidRPr="003937A4" w:rsidRDefault="007511BC" w:rsidP="003937A4">
      <w:pPr>
        <w:pStyle w:val="ab"/>
        <w:numPr>
          <w:ilvl w:val="1"/>
          <w:numId w:val="23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Допускается направление пакета документов на электронную почту </w:t>
      </w:r>
      <w:r w:rsidR="00B56E27" w:rsidRPr="003937A4">
        <w:rPr>
          <w:rFonts w:ascii="PT Astra Serif" w:hAnsi="PT Astra Serif"/>
          <w:color w:val="000000" w:themeColor="text1"/>
          <w:sz w:val="28"/>
          <w:szCs w:val="28"/>
        </w:rPr>
        <w:t>Главному распорядителю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, указанную в объявлении о проведении отбора, с последующим предоставлением на бумажном носителе не позднее последнего дня приема предложений. В случае не предоставления документов на бумажном носителе в установленный срок </w:t>
      </w:r>
      <w:r w:rsidR="00B56E27" w:rsidRPr="003937A4">
        <w:rPr>
          <w:rFonts w:ascii="PT Astra Serif" w:hAnsi="PT Astra Serif"/>
          <w:color w:val="000000" w:themeColor="text1"/>
          <w:sz w:val="28"/>
          <w:szCs w:val="28"/>
        </w:rPr>
        <w:t>Главный распорядитель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отклоняет заявку с уведомлением  заявителя об отклонении заявки по причине нарушения сроков предоставления документов.</w:t>
      </w:r>
    </w:p>
    <w:p w:rsidR="006D6661" w:rsidRPr="003937A4" w:rsidRDefault="00B56E27" w:rsidP="003937A4">
      <w:pPr>
        <w:pStyle w:val="ab"/>
        <w:numPr>
          <w:ilvl w:val="1"/>
          <w:numId w:val="23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Главный распорядитель</w:t>
      </w:r>
      <w:r w:rsidR="007511BC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регистрирует поступившее предложение в </w:t>
      </w:r>
      <w:r w:rsidR="001B39A0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срок, не превышающий </w:t>
      </w:r>
      <w:r w:rsidR="007511BC" w:rsidRPr="003937A4">
        <w:rPr>
          <w:rFonts w:ascii="PT Astra Serif" w:hAnsi="PT Astra Serif"/>
          <w:color w:val="000000" w:themeColor="text1"/>
          <w:sz w:val="28"/>
          <w:szCs w:val="28"/>
        </w:rPr>
        <w:t>одного рабочего дня со дня поступления предложения</w:t>
      </w:r>
      <w:r w:rsidR="003C7FC3" w:rsidRPr="003937A4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7511BC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и направляет соответствующее уведомление участнику отбора способом, указанным в заявке. В случае направления предложения почтовым отправлением, </w:t>
      </w:r>
      <w:r w:rsidR="003C7FC3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днем поступления предложения считается </w:t>
      </w:r>
      <w:r w:rsidR="007511BC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день поступления конверта с документами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Главному распорядителю</w:t>
      </w:r>
      <w:r w:rsidR="007511BC" w:rsidRPr="003937A4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6D6661" w:rsidRPr="003937A4" w:rsidRDefault="007511BC" w:rsidP="003937A4">
      <w:pPr>
        <w:pStyle w:val="ab"/>
        <w:numPr>
          <w:ilvl w:val="1"/>
          <w:numId w:val="23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Участник отбора вправе отозвать предложение до даты окончания приема предложений путем направления </w:t>
      </w:r>
      <w:r w:rsidR="00B56E27" w:rsidRPr="003937A4">
        <w:rPr>
          <w:rFonts w:ascii="PT Astra Serif" w:hAnsi="PT Astra Serif"/>
          <w:color w:val="000000" w:themeColor="text1"/>
          <w:sz w:val="28"/>
          <w:szCs w:val="28"/>
        </w:rPr>
        <w:t>Главному распорядителю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соответствующего обращения. Заявка возвращается </w:t>
      </w:r>
      <w:r w:rsidR="00B56E27" w:rsidRPr="003937A4">
        <w:rPr>
          <w:rFonts w:ascii="PT Astra Serif" w:hAnsi="PT Astra Serif"/>
          <w:color w:val="000000" w:themeColor="text1"/>
          <w:sz w:val="28"/>
          <w:szCs w:val="28"/>
        </w:rPr>
        <w:t>Главным распорядителем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участнику отбора способом, указанным в обращении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об отзыве предложения, в течение трех рабочих дней со дня получения обращения об отзыве предложения.</w:t>
      </w:r>
    </w:p>
    <w:p w:rsidR="006D6661" w:rsidRPr="003937A4" w:rsidRDefault="007511BC" w:rsidP="003937A4">
      <w:pPr>
        <w:pStyle w:val="ab"/>
        <w:numPr>
          <w:ilvl w:val="1"/>
          <w:numId w:val="23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Участник отбора вправе внести изменения в предложение </w:t>
      </w:r>
      <w:r w:rsidR="00E11D20">
        <w:rPr>
          <w:rFonts w:ascii="PT Astra Serif" w:hAnsi="PT Astra Serif"/>
          <w:color w:val="000000" w:themeColor="text1"/>
          <w:sz w:val="28"/>
          <w:szCs w:val="28"/>
        </w:rPr>
        <w:t xml:space="preserve">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до даты окончания приема предложений путем направления </w:t>
      </w:r>
      <w:r w:rsidR="00B56E27" w:rsidRPr="003937A4">
        <w:rPr>
          <w:rFonts w:ascii="PT Astra Serif" w:hAnsi="PT Astra Serif"/>
          <w:color w:val="000000" w:themeColor="text1"/>
          <w:sz w:val="28"/>
          <w:szCs w:val="28"/>
        </w:rPr>
        <w:t>Главному распорядителю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соответствующего обращения, которое приобщается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к предложению и является его неотъемлемой частью.</w:t>
      </w:r>
    </w:p>
    <w:p w:rsidR="007511BC" w:rsidRPr="003937A4" w:rsidRDefault="007511BC" w:rsidP="003937A4">
      <w:pPr>
        <w:pStyle w:val="ab"/>
        <w:numPr>
          <w:ilvl w:val="1"/>
          <w:numId w:val="23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Участник отбора вправе со дня размещения объявления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о проведении отбора и до дня окончания приема предложений направить </w:t>
      </w:r>
      <w:r w:rsidR="00B56E27" w:rsidRPr="003937A4">
        <w:rPr>
          <w:rFonts w:ascii="PT Astra Serif" w:hAnsi="PT Astra Serif"/>
          <w:color w:val="000000" w:themeColor="text1"/>
          <w:sz w:val="28"/>
          <w:szCs w:val="28"/>
        </w:rPr>
        <w:t>Главному распорядителю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запрос о разъяснении положений объявления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о проведении отбора. </w:t>
      </w:r>
    </w:p>
    <w:p w:rsidR="006A742D" w:rsidRPr="003937A4" w:rsidRDefault="00B56E27" w:rsidP="003937A4">
      <w:pPr>
        <w:pStyle w:val="ab"/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Главный распорядитель</w:t>
      </w:r>
      <w:r w:rsidR="007511BC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обеспечивает направление разъяснений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</w:t>
      </w:r>
      <w:r w:rsidR="007511BC" w:rsidRPr="003937A4">
        <w:rPr>
          <w:rFonts w:ascii="PT Astra Serif" w:hAnsi="PT Astra Serif"/>
          <w:color w:val="000000" w:themeColor="text1"/>
          <w:sz w:val="28"/>
          <w:szCs w:val="28"/>
        </w:rPr>
        <w:t>в течение двух рабочих дней со дня регистрации запроса.</w:t>
      </w:r>
      <w:r w:rsidR="006A742D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Письмо направляется участнику отбора на адрес электронной почты, указанный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</w:t>
      </w:r>
      <w:r w:rsidR="006A742D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в запросе, или путем личного вручения участнику отбора (уполномоченному лицу) или в случае отсутствия в запросе адреса электронной почты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</w:t>
      </w:r>
      <w:r w:rsidR="006A742D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и невозможности личного вручения - почтовым отправлением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</w:t>
      </w:r>
      <w:r w:rsidR="006A742D" w:rsidRPr="003937A4">
        <w:rPr>
          <w:rFonts w:ascii="PT Astra Serif" w:hAnsi="PT Astra Serif"/>
          <w:color w:val="000000" w:themeColor="text1"/>
          <w:sz w:val="28"/>
          <w:szCs w:val="28"/>
        </w:rPr>
        <w:t>с уведомлением о вручении по адресу, указанному в запросе.</w:t>
      </w:r>
    </w:p>
    <w:p w:rsidR="006A742D" w:rsidRPr="003937A4" w:rsidRDefault="006A742D" w:rsidP="003937A4">
      <w:pPr>
        <w:pStyle w:val="ab"/>
        <w:spacing w:after="200" w:line="276" w:lineRule="auto"/>
        <w:ind w:left="-142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В случае подачи участником отбора заявки после даты и (или) времени, определенных Главным распорядителем для подачи заявок пакет документов возвращается участнику отбора без рассмотрения с уведомлением о причинах возврата, в течение трех рабочих дней </w:t>
      </w:r>
      <w:proofErr w:type="gramStart"/>
      <w:r w:rsidRPr="003937A4">
        <w:rPr>
          <w:rFonts w:ascii="PT Astra Serif" w:hAnsi="PT Astra Serif"/>
          <w:color w:val="000000" w:themeColor="text1"/>
          <w:sz w:val="28"/>
          <w:szCs w:val="28"/>
        </w:rPr>
        <w:t>с даты предоставления</w:t>
      </w:r>
      <w:proofErr w:type="gramEnd"/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заявки.</w:t>
      </w:r>
    </w:p>
    <w:p w:rsidR="00104492" w:rsidRPr="003937A4" w:rsidRDefault="007511BC" w:rsidP="003937A4">
      <w:pPr>
        <w:pStyle w:val="ab"/>
        <w:numPr>
          <w:ilvl w:val="1"/>
          <w:numId w:val="23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В случае отсутствия предложений </w:t>
      </w:r>
      <w:r w:rsidR="00A17D6B" w:rsidRPr="003937A4">
        <w:rPr>
          <w:rFonts w:ascii="PT Astra Serif" w:hAnsi="PT Astra Serif"/>
          <w:color w:val="000000" w:themeColor="text1"/>
          <w:sz w:val="28"/>
          <w:szCs w:val="28"/>
        </w:rPr>
        <w:t>Главный распорядитель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вправе продлить срок проведения отбора.</w:t>
      </w:r>
    </w:p>
    <w:p w:rsidR="00104492" w:rsidRPr="003937A4" w:rsidRDefault="00104492" w:rsidP="003937A4">
      <w:pPr>
        <w:pStyle w:val="ab"/>
        <w:numPr>
          <w:ilvl w:val="1"/>
          <w:numId w:val="23"/>
        </w:numPr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Для проведения отбора </w:t>
      </w:r>
      <w:r w:rsidR="00A17D6B" w:rsidRPr="003937A4">
        <w:rPr>
          <w:rFonts w:ascii="PT Astra Serif" w:hAnsi="PT Astra Serif"/>
          <w:color w:val="000000" w:themeColor="text1"/>
          <w:sz w:val="28"/>
          <w:szCs w:val="28"/>
        </w:rPr>
        <w:t>Главный распорядитель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созывает комиссию по рассмотрению предложений о предоставлении субсидии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в целях возмещения затрат, связанных с выполнением работ по приведению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в технически исправное состояние жилых домов, расположенных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на территории города Югорска (далее – Комиссия).</w:t>
      </w:r>
    </w:p>
    <w:p w:rsidR="00104492" w:rsidRPr="003937A4" w:rsidRDefault="00104492" w:rsidP="003937A4">
      <w:pPr>
        <w:spacing w:line="276" w:lineRule="auto"/>
        <w:ind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Решение о соответствии (несоответствии) получателя субсидии требованиям, установленным настоящим Порядком принимается комиссией в течение 10 рабочих дней со дня поступления в Комиссию полного пакета документов в соответствии с настоящим Порядком. </w:t>
      </w:r>
    </w:p>
    <w:p w:rsidR="00783DE4" w:rsidRPr="003937A4" w:rsidRDefault="00783DE4" w:rsidP="003937A4">
      <w:pPr>
        <w:pStyle w:val="ab"/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Организационные мероприятия по созыву и подготовке заседаний Комиссии, подготовке решений Комиссии осуществляет секретарь Комиссии. Во время отсутствия секретаря Комиссии обязанности возлагаются на лицо, исполняющее его обязанности по должности.</w:t>
      </w:r>
    </w:p>
    <w:p w:rsidR="00783DE4" w:rsidRPr="003937A4" w:rsidRDefault="00783DE4" w:rsidP="003937A4">
      <w:pPr>
        <w:pStyle w:val="ab"/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Председатель Комиссии, а во время его отсутствия – лицо, исполняющее его обязанности по должности, проводит заседания, руководит работой Комиссии. При временном отсутствии члена Комиссии в связи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с отпуском, командировкой, болезнью и прочими причинами, в заседании Комиссии участвует лицо, исполняющее его обязанности по должности.</w:t>
      </w:r>
    </w:p>
    <w:p w:rsidR="007511BC" w:rsidRPr="003937A4" w:rsidRDefault="007511BC" w:rsidP="003937A4">
      <w:pPr>
        <w:pStyle w:val="ab"/>
        <w:numPr>
          <w:ilvl w:val="1"/>
          <w:numId w:val="23"/>
        </w:numPr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Комиссия в срок не более </w:t>
      </w:r>
      <w:r w:rsidR="00143161" w:rsidRPr="003937A4">
        <w:rPr>
          <w:rFonts w:ascii="PT Astra Serif" w:hAnsi="PT Astra Serif"/>
          <w:color w:val="000000" w:themeColor="text1"/>
          <w:sz w:val="28"/>
          <w:szCs w:val="28"/>
        </w:rPr>
        <w:t>пяти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рабочих дней со дня, следующего за днем окончания приема предложений, проверяет предложения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и заявителей на предмет соответствия требованиям, установленным пунктами 1.</w:t>
      </w:r>
      <w:r w:rsidR="00B36167" w:rsidRPr="003937A4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3C7FC3" w:rsidRPr="003937A4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.3-</w:t>
      </w:r>
      <w:r w:rsidR="003C7FC3" w:rsidRPr="003937A4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B23363" w:rsidRPr="003937A4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Порядка</w:t>
      </w:r>
      <w:r w:rsidR="00835B90" w:rsidRPr="003937A4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7511BC" w:rsidRPr="003937A4" w:rsidRDefault="007511BC" w:rsidP="003937A4">
      <w:pPr>
        <w:pStyle w:val="ab"/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С целью подтверждения соответствия участника отбо</w:t>
      </w:r>
      <w:r w:rsidR="00A17D6B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ра требованиям, установленным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пункт</w:t>
      </w:r>
      <w:r w:rsidR="00A17D6B" w:rsidRPr="003937A4">
        <w:rPr>
          <w:rFonts w:ascii="PT Astra Serif" w:hAnsi="PT Astra Serif"/>
          <w:color w:val="000000" w:themeColor="text1"/>
          <w:sz w:val="28"/>
          <w:szCs w:val="28"/>
        </w:rPr>
        <w:t>ом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C7FC3" w:rsidRPr="003937A4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.3 настоящего Порядка, </w:t>
      </w:r>
      <w:r w:rsidR="003C7FC3" w:rsidRPr="003937A4">
        <w:rPr>
          <w:rFonts w:ascii="PT Astra Serif" w:hAnsi="PT Astra Serif"/>
          <w:color w:val="000000" w:themeColor="text1"/>
          <w:sz w:val="28"/>
          <w:szCs w:val="28"/>
        </w:rPr>
        <w:t>к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омиссия:</w:t>
      </w:r>
    </w:p>
    <w:p w:rsidR="007511BC" w:rsidRPr="003937A4" w:rsidRDefault="00B7582A" w:rsidP="003937A4">
      <w:pPr>
        <w:pStyle w:val="ab"/>
        <w:numPr>
          <w:ilvl w:val="2"/>
          <w:numId w:val="11"/>
        </w:numPr>
        <w:spacing w:after="200" w:line="276" w:lineRule="auto"/>
        <w:ind w:left="0"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3937A4">
        <w:rPr>
          <w:rFonts w:ascii="PT Astra Serif" w:hAnsi="PT Astra Serif"/>
          <w:color w:val="000000" w:themeColor="text1"/>
          <w:sz w:val="28"/>
          <w:szCs w:val="28"/>
        </w:rPr>
        <w:t>з</w:t>
      </w:r>
      <w:r w:rsidR="007511BC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апрашивает выписку из Единого государственного реестра юридических лиц или выписку из Единого государственного реестра индивидуальных предпринимателей в сети «Интернет» и информацию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</w:t>
      </w:r>
      <w:r w:rsidR="007511BC" w:rsidRPr="003937A4">
        <w:rPr>
          <w:rFonts w:ascii="PT Astra Serif" w:hAnsi="PT Astra Serif"/>
          <w:color w:val="000000" w:themeColor="text1"/>
          <w:sz w:val="28"/>
          <w:szCs w:val="28"/>
        </w:rPr>
        <w:t>о наличии (отсутствии) задолженности по уплате налогов, сборов, страховых взносов</w:t>
      </w:r>
      <w:r w:rsidR="00A81C57" w:rsidRPr="003937A4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1250EB" w:rsidRPr="003937A4">
        <w:rPr>
          <w:rFonts w:ascii="PT Astra Serif" w:hAnsi="PT Astra Serif"/>
          <w:sz w:val="28"/>
          <w:szCs w:val="28"/>
        </w:rPr>
        <w:t xml:space="preserve">в бюджеты </w:t>
      </w:r>
      <w:r w:rsidR="00A81C57" w:rsidRPr="003937A4">
        <w:rPr>
          <w:rFonts w:ascii="PT Astra Serif" w:hAnsi="PT Astra Serif"/>
          <w:sz w:val="28"/>
          <w:szCs w:val="28"/>
        </w:rPr>
        <w:t>бюджетн</w:t>
      </w:r>
      <w:r w:rsidR="001250EB" w:rsidRPr="003937A4">
        <w:rPr>
          <w:rFonts w:ascii="PT Astra Serif" w:hAnsi="PT Astra Serif"/>
          <w:sz w:val="28"/>
          <w:szCs w:val="28"/>
        </w:rPr>
        <w:t>ой</w:t>
      </w:r>
      <w:r w:rsidR="00A81C57" w:rsidRPr="003937A4">
        <w:rPr>
          <w:rFonts w:ascii="PT Astra Serif" w:hAnsi="PT Astra Serif"/>
          <w:sz w:val="28"/>
          <w:szCs w:val="28"/>
        </w:rPr>
        <w:t xml:space="preserve"> системы Российской Федерации</w:t>
      </w:r>
      <w:r w:rsidR="007511BC" w:rsidRPr="003937A4">
        <w:rPr>
          <w:rFonts w:ascii="PT Astra Serif" w:hAnsi="PT Astra Serif"/>
          <w:color w:val="000000" w:themeColor="text1"/>
          <w:sz w:val="28"/>
          <w:szCs w:val="28"/>
        </w:rPr>
        <w:t>, подлежащих уплате в соответствии с законодательством Российской Федерации о налогах и сборах в информационно-телекоммуникационной сети «Интернет» (в разделе «Прозрачный бизнес» на сайте Федеральной</w:t>
      </w:r>
      <w:proofErr w:type="gramEnd"/>
      <w:r w:rsidR="007511BC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налоговой службы (https:</w:t>
      </w:r>
      <w:hyperlink r:id="rId11" w:history="1">
        <w:r w:rsidR="007511BC" w:rsidRPr="003937A4">
          <w:rPr>
            <w:rStyle w:val="a5"/>
            <w:rFonts w:ascii="PT Astra Serif" w:hAnsi="PT Astra Serif"/>
            <w:color w:val="000000" w:themeColor="text1"/>
            <w:sz w:val="28"/>
            <w:szCs w:val="28"/>
          </w:rPr>
          <w:t>//www.nalog.gov.ru</w:t>
        </w:r>
      </w:hyperlink>
      <w:r w:rsidRPr="003937A4">
        <w:rPr>
          <w:rFonts w:ascii="PT Astra Serif" w:hAnsi="PT Astra Serif"/>
          <w:color w:val="000000" w:themeColor="text1"/>
          <w:sz w:val="28"/>
          <w:szCs w:val="28"/>
        </w:rPr>
        <w:t>);</w:t>
      </w:r>
    </w:p>
    <w:p w:rsidR="007511BC" w:rsidRPr="003937A4" w:rsidRDefault="00B7582A" w:rsidP="003937A4">
      <w:pPr>
        <w:pStyle w:val="ab"/>
        <w:numPr>
          <w:ilvl w:val="2"/>
          <w:numId w:val="11"/>
        </w:numPr>
        <w:spacing w:after="200" w:line="276" w:lineRule="auto"/>
        <w:ind w:left="0"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lastRenderedPageBreak/>
        <w:t>о</w:t>
      </w:r>
      <w:r w:rsidR="007511BC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существляет поиск по Перечню организаций и физических лиц, в отношении которых имеются сведения об их причастности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</w:t>
      </w:r>
      <w:r w:rsidR="007511BC" w:rsidRPr="003937A4">
        <w:rPr>
          <w:rFonts w:ascii="PT Astra Serif" w:hAnsi="PT Astra Serif"/>
          <w:color w:val="000000" w:themeColor="text1"/>
          <w:sz w:val="28"/>
          <w:szCs w:val="28"/>
        </w:rPr>
        <w:t>к экстремистской деятельности или терроризму (</w:t>
      </w:r>
      <w:hyperlink r:id="rId12" w:history="1">
        <w:r w:rsidR="007511BC" w:rsidRPr="003937A4">
          <w:rPr>
            <w:rStyle w:val="a5"/>
            <w:rFonts w:ascii="PT Astra Serif" w:hAnsi="PT Astra Serif"/>
            <w:color w:val="000000" w:themeColor="text1"/>
            <w:sz w:val="28"/>
            <w:szCs w:val="28"/>
            <w:lang w:val="en-US"/>
          </w:rPr>
          <w:t>https</w:t>
        </w:r>
        <w:r w:rsidR="007511BC" w:rsidRPr="003937A4">
          <w:rPr>
            <w:rStyle w:val="a5"/>
            <w:rFonts w:ascii="PT Astra Serif" w:hAnsi="PT Astra Serif"/>
            <w:color w:val="000000" w:themeColor="text1"/>
            <w:sz w:val="28"/>
            <w:szCs w:val="28"/>
          </w:rPr>
          <w:t>://</w:t>
        </w:r>
        <w:proofErr w:type="spellStart"/>
        <w:r w:rsidR="007511BC" w:rsidRPr="003937A4">
          <w:rPr>
            <w:rStyle w:val="a5"/>
            <w:rFonts w:ascii="PT Astra Serif" w:hAnsi="PT Astra Serif"/>
            <w:color w:val="000000" w:themeColor="text1"/>
            <w:sz w:val="28"/>
            <w:szCs w:val="28"/>
            <w:lang w:val="en-US"/>
          </w:rPr>
          <w:t>fedsfm</w:t>
        </w:r>
        <w:proofErr w:type="spellEnd"/>
        <w:r w:rsidR="007511BC" w:rsidRPr="003937A4">
          <w:rPr>
            <w:rStyle w:val="a5"/>
            <w:rFonts w:ascii="PT Astra Serif" w:hAnsi="PT Astra Serif"/>
            <w:color w:val="000000" w:themeColor="text1"/>
            <w:sz w:val="28"/>
            <w:szCs w:val="28"/>
          </w:rPr>
          <w:t>.</w:t>
        </w:r>
        <w:proofErr w:type="spellStart"/>
        <w:r w:rsidR="007511BC" w:rsidRPr="003937A4">
          <w:rPr>
            <w:rStyle w:val="a5"/>
            <w:rFonts w:ascii="PT Astra Serif" w:hAnsi="PT Astra Serif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7511BC" w:rsidRPr="003937A4">
          <w:rPr>
            <w:rStyle w:val="a5"/>
            <w:rFonts w:ascii="PT Astra Serif" w:hAnsi="PT Astra Serif"/>
            <w:color w:val="000000" w:themeColor="text1"/>
            <w:sz w:val="28"/>
            <w:szCs w:val="28"/>
          </w:rPr>
          <w:t>/</w:t>
        </w:r>
        <w:r w:rsidR="007511BC" w:rsidRPr="003937A4">
          <w:rPr>
            <w:rStyle w:val="a5"/>
            <w:rFonts w:ascii="PT Astra Serif" w:hAnsi="PT Astra Serif"/>
            <w:color w:val="000000" w:themeColor="text1"/>
            <w:sz w:val="28"/>
            <w:szCs w:val="28"/>
            <w:lang w:val="en-US"/>
          </w:rPr>
          <w:t>documents</w:t>
        </w:r>
        <w:r w:rsidR="007511BC" w:rsidRPr="003937A4">
          <w:rPr>
            <w:rStyle w:val="a5"/>
            <w:rFonts w:ascii="PT Astra Serif" w:hAnsi="PT Astra Serif"/>
            <w:color w:val="000000" w:themeColor="text1"/>
            <w:sz w:val="28"/>
            <w:szCs w:val="28"/>
          </w:rPr>
          <w:t>/</w:t>
        </w:r>
        <w:proofErr w:type="spellStart"/>
        <w:r w:rsidR="007511BC" w:rsidRPr="003937A4">
          <w:rPr>
            <w:rStyle w:val="a5"/>
            <w:rFonts w:ascii="PT Astra Serif" w:hAnsi="PT Astra Serif"/>
            <w:color w:val="000000" w:themeColor="text1"/>
            <w:sz w:val="28"/>
            <w:szCs w:val="28"/>
            <w:lang w:val="en-US"/>
          </w:rPr>
          <w:t>terr</w:t>
        </w:r>
        <w:proofErr w:type="spellEnd"/>
        <w:r w:rsidR="007511BC" w:rsidRPr="003937A4">
          <w:rPr>
            <w:rStyle w:val="a5"/>
            <w:rFonts w:ascii="PT Astra Serif" w:hAnsi="PT Astra Serif"/>
            <w:color w:val="000000" w:themeColor="text1"/>
            <w:sz w:val="28"/>
            <w:szCs w:val="28"/>
          </w:rPr>
          <w:t>-</w:t>
        </w:r>
        <w:r w:rsidR="007511BC" w:rsidRPr="003937A4">
          <w:rPr>
            <w:rStyle w:val="a5"/>
            <w:rFonts w:ascii="PT Astra Serif" w:hAnsi="PT Astra Serif"/>
            <w:color w:val="000000" w:themeColor="text1"/>
            <w:sz w:val="28"/>
            <w:szCs w:val="28"/>
            <w:lang w:val="en-US"/>
          </w:rPr>
          <w:t>list</w:t>
        </w:r>
      </w:hyperlink>
      <w:r w:rsidRPr="003937A4">
        <w:rPr>
          <w:rFonts w:ascii="PT Astra Serif" w:hAnsi="PT Astra Serif"/>
          <w:color w:val="000000" w:themeColor="text1"/>
          <w:sz w:val="28"/>
          <w:szCs w:val="28"/>
        </w:rPr>
        <w:t>);</w:t>
      </w:r>
    </w:p>
    <w:p w:rsidR="00835B90" w:rsidRPr="003937A4" w:rsidRDefault="00B7582A" w:rsidP="003937A4">
      <w:pPr>
        <w:pStyle w:val="ab"/>
        <w:numPr>
          <w:ilvl w:val="2"/>
          <w:numId w:val="11"/>
        </w:numPr>
        <w:spacing w:after="200" w:line="276" w:lineRule="auto"/>
        <w:ind w:left="0"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7511BC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существляет поиск по Перечню организаций и физических лиц, в отношении которых имеются сведения об их причастности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</w:t>
      </w:r>
      <w:r w:rsidR="007511BC" w:rsidRPr="003937A4">
        <w:rPr>
          <w:rFonts w:ascii="PT Astra Serif" w:hAnsi="PT Astra Serif"/>
          <w:color w:val="000000" w:themeColor="text1"/>
          <w:sz w:val="28"/>
          <w:szCs w:val="28"/>
        </w:rPr>
        <w:t>к распространению оружия массового уничтожения (</w:t>
      </w:r>
      <w:hyperlink r:id="rId13" w:history="1">
        <w:r w:rsidR="007511BC" w:rsidRPr="003937A4">
          <w:rPr>
            <w:rStyle w:val="a5"/>
            <w:rFonts w:ascii="PT Astra Serif" w:hAnsi="PT Astra Serif"/>
            <w:color w:val="000000" w:themeColor="text1"/>
            <w:sz w:val="28"/>
            <w:szCs w:val="28"/>
            <w:lang w:val="en-US"/>
          </w:rPr>
          <w:t>https</w:t>
        </w:r>
        <w:r w:rsidR="007511BC" w:rsidRPr="003937A4">
          <w:rPr>
            <w:rStyle w:val="a5"/>
            <w:rFonts w:ascii="PT Astra Serif" w:hAnsi="PT Astra Serif"/>
            <w:color w:val="000000" w:themeColor="text1"/>
            <w:sz w:val="28"/>
            <w:szCs w:val="28"/>
          </w:rPr>
          <w:t>://</w:t>
        </w:r>
        <w:proofErr w:type="spellStart"/>
        <w:r w:rsidR="007511BC" w:rsidRPr="003937A4">
          <w:rPr>
            <w:rStyle w:val="a5"/>
            <w:rFonts w:ascii="PT Astra Serif" w:hAnsi="PT Astra Serif"/>
            <w:color w:val="000000" w:themeColor="text1"/>
            <w:sz w:val="28"/>
            <w:szCs w:val="28"/>
            <w:lang w:val="en-US"/>
          </w:rPr>
          <w:t>fedsfm</w:t>
        </w:r>
        <w:proofErr w:type="spellEnd"/>
        <w:r w:rsidR="007511BC" w:rsidRPr="003937A4">
          <w:rPr>
            <w:rStyle w:val="a5"/>
            <w:rFonts w:ascii="PT Astra Serif" w:hAnsi="PT Astra Serif"/>
            <w:color w:val="000000" w:themeColor="text1"/>
            <w:sz w:val="28"/>
            <w:szCs w:val="28"/>
          </w:rPr>
          <w:t>.</w:t>
        </w:r>
        <w:proofErr w:type="spellStart"/>
        <w:r w:rsidR="007511BC" w:rsidRPr="003937A4">
          <w:rPr>
            <w:rStyle w:val="a5"/>
            <w:rFonts w:ascii="PT Astra Serif" w:hAnsi="PT Astra Serif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7511BC" w:rsidRPr="003937A4">
          <w:rPr>
            <w:rStyle w:val="a5"/>
            <w:rFonts w:ascii="PT Astra Serif" w:hAnsi="PT Astra Serif"/>
            <w:color w:val="000000" w:themeColor="text1"/>
            <w:sz w:val="28"/>
            <w:szCs w:val="28"/>
          </w:rPr>
          <w:t>/</w:t>
        </w:r>
        <w:r w:rsidR="007511BC" w:rsidRPr="003937A4">
          <w:rPr>
            <w:rStyle w:val="a5"/>
            <w:rFonts w:ascii="PT Astra Serif" w:hAnsi="PT Astra Serif"/>
            <w:color w:val="000000" w:themeColor="text1"/>
            <w:sz w:val="28"/>
            <w:szCs w:val="28"/>
            <w:lang w:val="en-US"/>
          </w:rPr>
          <w:t>documents</w:t>
        </w:r>
        <w:r w:rsidR="007511BC" w:rsidRPr="003937A4">
          <w:rPr>
            <w:rStyle w:val="a5"/>
            <w:rFonts w:ascii="PT Astra Serif" w:hAnsi="PT Astra Serif"/>
            <w:color w:val="000000" w:themeColor="text1"/>
            <w:sz w:val="28"/>
            <w:szCs w:val="28"/>
          </w:rPr>
          <w:t>/</w:t>
        </w:r>
        <w:proofErr w:type="spellStart"/>
        <w:r w:rsidR="007511BC" w:rsidRPr="003937A4">
          <w:rPr>
            <w:rStyle w:val="a5"/>
            <w:rFonts w:ascii="PT Astra Serif" w:hAnsi="PT Astra Serif"/>
            <w:color w:val="000000" w:themeColor="text1"/>
            <w:sz w:val="28"/>
            <w:szCs w:val="28"/>
            <w:lang w:val="en-US"/>
          </w:rPr>
          <w:t>omu</w:t>
        </w:r>
        <w:proofErr w:type="spellEnd"/>
        <w:r w:rsidR="007511BC" w:rsidRPr="003937A4">
          <w:rPr>
            <w:rStyle w:val="a5"/>
            <w:rFonts w:ascii="PT Astra Serif" w:hAnsi="PT Astra Serif"/>
            <w:color w:val="000000" w:themeColor="text1"/>
            <w:sz w:val="28"/>
            <w:szCs w:val="28"/>
          </w:rPr>
          <w:t>-</w:t>
        </w:r>
        <w:r w:rsidR="007511BC" w:rsidRPr="003937A4">
          <w:rPr>
            <w:rStyle w:val="a5"/>
            <w:rFonts w:ascii="PT Astra Serif" w:hAnsi="PT Astra Serif"/>
            <w:color w:val="000000" w:themeColor="text1"/>
            <w:sz w:val="28"/>
            <w:szCs w:val="28"/>
            <w:lang w:val="en-US"/>
          </w:rPr>
          <w:t>list</w:t>
        </w:r>
      </w:hyperlink>
      <w:r w:rsidR="007511BC" w:rsidRPr="003937A4">
        <w:rPr>
          <w:rFonts w:ascii="PT Astra Serif" w:hAnsi="PT Astra Serif"/>
          <w:color w:val="000000" w:themeColor="text1"/>
          <w:sz w:val="28"/>
          <w:szCs w:val="28"/>
        </w:rPr>
        <w:t>).</w:t>
      </w:r>
    </w:p>
    <w:p w:rsidR="007511BC" w:rsidRPr="003937A4" w:rsidRDefault="007511BC" w:rsidP="003937A4">
      <w:pPr>
        <w:pStyle w:val="ab"/>
        <w:numPr>
          <w:ilvl w:val="1"/>
          <w:numId w:val="23"/>
        </w:numPr>
        <w:spacing w:after="20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937A4">
        <w:rPr>
          <w:rFonts w:ascii="PT Astra Serif" w:hAnsi="PT Astra Serif"/>
          <w:sz w:val="28"/>
          <w:szCs w:val="28"/>
        </w:rPr>
        <w:t>Участники отбора, соответствующие требованиям, установленным пунктами 1.</w:t>
      </w:r>
      <w:r w:rsidR="00B23363" w:rsidRPr="003937A4">
        <w:rPr>
          <w:rFonts w:ascii="PT Astra Serif" w:hAnsi="PT Astra Serif"/>
          <w:sz w:val="28"/>
          <w:szCs w:val="28"/>
        </w:rPr>
        <w:t>5</w:t>
      </w:r>
      <w:r w:rsidRPr="003937A4">
        <w:rPr>
          <w:rFonts w:ascii="PT Astra Serif" w:hAnsi="PT Astra Serif"/>
          <w:sz w:val="28"/>
          <w:szCs w:val="28"/>
        </w:rPr>
        <w:t xml:space="preserve">, </w:t>
      </w:r>
      <w:r w:rsidR="003C7FC3" w:rsidRPr="003937A4">
        <w:rPr>
          <w:rFonts w:ascii="PT Astra Serif" w:hAnsi="PT Astra Serif"/>
          <w:sz w:val="28"/>
          <w:szCs w:val="28"/>
        </w:rPr>
        <w:t>2</w:t>
      </w:r>
      <w:r w:rsidRPr="003937A4">
        <w:rPr>
          <w:rFonts w:ascii="PT Astra Serif" w:hAnsi="PT Astra Serif"/>
          <w:sz w:val="28"/>
          <w:szCs w:val="28"/>
        </w:rPr>
        <w:t>.3 настоящего Порядка, предложения которых соо</w:t>
      </w:r>
      <w:r w:rsidR="003C7FC3" w:rsidRPr="003937A4">
        <w:rPr>
          <w:rFonts w:ascii="PT Astra Serif" w:hAnsi="PT Astra Serif"/>
          <w:sz w:val="28"/>
          <w:szCs w:val="28"/>
        </w:rPr>
        <w:t>тветствуют требованиям пунктов 2</w:t>
      </w:r>
      <w:r w:rsidR="004B363B" w:rsidRPr="003937A4">
        <w:rPr>
          <w:rFonts w:ascii="PT Astra Serif" w:hAnsi="PT Astra Serif"/>
          <w:sz w:val="28"/>
          <w:szCs w:val="28"/>
        </w:rPr>
        <w:t xml:space="preserve">.4, </w:t>
      </w:r>
      <w:r w:rsidR="003C7FC3" w:rsidRPr="003937A4">
        <w:rPr>
          <w:rFonts w:ascii="PT Astra Serif" w:hAnsi="PT Astra Serif"/>
          <w:sz w:val="28"/>
          <w:szCs w:val="28"/>
        </w:rPr>
        <w:t>2</w:t>
      </w:r>
      <w:r w:rsidR="00B23363" w:rsidRPr="003937A4">
        <w:rPr>
          <w:rFonts w:ascii="PT Astra Serif" w:hAnsi="PT Astra Serif"/>
          <w:sz w:val="28"/>
          <w:szCs w:val="28"/>
        </w:rPr>
        <w:t>.5</w:t>
      </w:r>
      <w:r w:rsidRPr="003937A4">
        <w:rPr>
          <w:rFonts w:ascii="PT Astra Serif" w:hAnsi="PT Astra Serif"/>
          <w:sz w:val="28"/>
          <w:szCs w:val="28"/>
        </w:rPr>
        <w:t xml:space="preserve"> настоящего Порядка, являются прошедшими отбор. </w:t>
      </w:r>
    </w:p>
    <w:p w:rsidR="0037211A" w:rsidRPr="003937A4" w:rsidRDefault="003C7FC3" w:rsidP="003937A4">
      <w:pPr>
        <w:pStyle w:val="ab"/>
        <w:numPr>
          <w:ilvl w:val="1"/>
          <w:numId w:val="23"/>
        </w:numPr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sz w:val="28"/>
          <w:szCs w:val="28"/>
        </w:rPr>
        <w:t xml:space="preserve">   </w:t>
      </w:r>
      <w:r w:rsidR="00783DE4" w:rsidRPr="003937A4">
        <w:rPr>
          <w:rFonts w:ascii="PT Astra Serif" w:hAnsi="PT Astra Serif"/>
          <w:sz w:val="28"/>
          <w:szCs w:val="28"/>
        </w:rPr>
        <w:t xml:space="preserve">По результатам рассмотрения предложений Комиссия принимает решение о соответствии (несоответствии) </w:t>
      </w:r>
      <w:r w:rsidR="0037211A" w:rsidRPr="003937A4">
        <w:rPr>
          <w:rFonts w:ascii="PT Astra Serif" w:hAnsi="PT Astra Serif"/>
          <w:sz w:val="28"/>
          <w:szCs w:val="28"/>
        </w:rPr>
        <w:t>участников отбора</w:t>
      </w:r>
      <w:r w:rsidR="00783DE4" w:rsidRPr="003937A4">
        <w:rPr>
          <w:rFonts w:ascii="PT Astra Serif" w:hAnsi="PT Astra Serif"/>
          <w:sz w:val="28"/>
          <w:szCs w:val="28"/>
        </w:rPr>
        <w:t xml:space="preserve"> </w:t>
      </w:r>
      <w:r w:rsidR="003937A4">
        <w:rPr>
          <w:rFonts w:ascii="PT Astra Serif" w:hAnsi="PT Astra Serif"/>
          <w:sz w:val="28"/>
          <w:szCs w:val="28"/>
        </w:rPr>
        <w:t xml:space="preserve">                     </w:t>
      </w:r>
      <w:r w:rsidR="00783DE4" w:rsidRPr="003937A4">
        <w:rPr>
          <w:rFonts w:ascii="PT Astra Serif" w:hAnsi="PT Astra Serif"/>
          <w:sz w:val="28"/>
          <w:szCs w:val="28"/>
        </w:rPr>
        <w:t>и (или) их предложений требованиям настоящего Порядка и оформляет протокол</w:t>
      </w:r>
      <w:r w:rsidR="00770AA2" w:rsidRPr="003937A4">
        <w:rPr>
          <w:rFonts w:ascii="PT Astra Serif" w:hAnsi="PT Astra Serif"/>
          <w:sz w:val="28"/>
          <w:szCs w:val="28"/>
        </w:rPr>
        <w:t xml:space="preserve"> подведения итогов отбора (</w:t>
      </w:r>
      <w:r w:rsidR="00770AA2" w:rsidRPr="003937A4">
        <w:rPr>
          <w:rFonts w:ascii="PT Astra Serif" w:hAnsi="PT Astra Serif"/>
          <w:color w:val="000000" w:themeColor="text1"/>
          <w:sz w:val="28"/>
          <w:szCs w:val="28"/>
        </w:rPr>
        <w:t>далее – протокол Комиссии)</w:t>
      </w:r>
      <w:r w:rsidR="00783DE4" w:rsidRPr="003937A4">
        <w:rPr>
          <w:rFonts w:ascii="PT Astra Serif" w:hAnsi="PT Astra Serif"/>
          <w:color w:val="000000" w:themeColor="text1"/>
          <w:sz w:val="28"/>
          <w:szCs w:val="28"/>
        </w:rPr>
        <w:t>, который подписывают председатель, секретарь и члены комиссии.</w:t>
      </w:r>
    </w:p>
    <w:p w:rsidR="00A81C57" w:rsidRPr="003937A4" w:rsidRDefault="00A81C57" w:rsidP="003937A4">
      <w:pPr>
        <w:pStyle w:val="ab"/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sz w:val="28"/>
          <w:szCs w:val="28"/>
        </w:rPr>
        <w:t>Протокол подведения итогов отбора направляется Главному распорядителю</w:t>
      </w:r>
      <w:r w:rsidR="00227C15" w:rsidRPr="003937A4">
        <w:rPr>
          <w:rFonts w:ascii="PT Astra Serif" w:hAnsi="PT Astra Serif"/>
          <w:sz w:val="28"/>
          <w:szCs w:val="28"/>
        </w:rPr>
        <w:t xml:space="preserve"> для принятия решения о предоставлении субсидии</w:t>
      </w:r>
    </w:p>
    <w:p w:rsidR="0037211A" w:rsidRPr="003937A4" w:rsidRDefault="0037211A" w:rsidP="003937A4">
      <w:pPr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В случае наличия оснований, предусмотренных пунктом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2.1</w:t>
      </w:r>
      <w:r w:rsidR="00EC3D94" w:rsidRPr="003937A4">
        <w:rPr>
          <w:rFonts w:ascii="PT Astra Serif" w:hAnsi="PT Astra Serif"/>
          <w:color w:val="000000" w:themeColor="text1"/>
          <w:sz w:val="28"/>
          <w:szCs w:val="28"/>
        </w:rPr>
        <w:t>8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Порядка, </w:t>
      </w:r>
      <w:r w:rsidR="00227C15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Главный распорядитель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принимает решение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об отклонении предложения, о чем направляет участнику отбора уведомление с указанием причины.</w:t>
      </w:r>
    </w:p>
    <w:p w:rsidR="00EC3D94" w:rsidRPr="003937A4" w:rsidRDefault="00EC3D94" w:rsidP="003937A4">
      <w:pPr>
        <w:pStyle w:val="ab"/>
        <w:numPr>
          <w:ilvl w:val="1"/>
          <w:numId w:val="23"/>
        </w:numPr>
        <w:spacing w:line="276" w:lineRule="auto"/>
        <w:ind w:left="0"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В срок не более </w:t>
      </w:r>
      <w:r w:rsidR="00227C15" w:rsidRPr="003937A4">
        <w:rPr>
          <w:rFonts w:ascii="PT Astra Serif" w:hAnsi="PT Astra Serif"/>
          <w:color w:val="000000" w:themeColor="text1"/>
          <w:sz w:val="28"/>
          <w:szCs w:val="28"/>
        </w:rPr>
        <w:t>семи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рабочих дней со дня принятия одного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из решений, предусмотренных пунктом 2.15 настоящего Порядка, </w:t>
      </w:r>
      <w:r w:rsidR="009904C5" w:rsidRPr="003937A4">
        <w:rPr>
          <w:rFonts w:ascii="PT Astra Serif" w:hAnsi="PT Astra Serif"/>
          <w:color w:val="000000" w:themeColor="text1"/>
          <w:sz w:val="28"/>
          <w:szCs w:val="28"/>
        </w:rPr>
        <w:t>Главный распорядитель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размещает на официальном сайте информацию о результатах рассмотрения предложений, включающую следующие сведения:</w:t>
      </w:r>
    </w:p>
    <w:p w:rsidR="00EC3D94" w:rsidRPr="003937A4" w:rsidRDefault="00EC3D94" w:rsidP="003937A4">
      <w:pPr>
        <w:pStyle w:val="ab"/>
        <w:numPr>
          <w:ilvl w:val="0"/>
          <w:numId w:val="14"/>
        </w:numPr>
        <w:spacing w:line="276" w:lineRule="auto"/>
        <w:ind w:left="0"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дату, время и место рассмотрения предложений;</w:t>
      </w:r>
    </w:p>
    <w:p w:rsidR="00EC3D94" w:rsidRPr="003937A4" w:rsidRDefault="00EC3D94" w:rsidP="003937A4">
      <w:pPr>
        <w:pStyle w:val="ab"/>
        <w:numPr>
          <w:ilvl w:val="0"/>
          <w:numId w:val="14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информацию об участниках отбора, предложения которых рассмотрены;</w:t>
      </w:r>
    </w:p>
    <w:p w:rsidR="00EC3D94" w:rsidRPr="003937A4" w:rsidRDefault="00EC3D94" w:rsidP="003937A4">
      <w:pPr>
        <w:pStyle w:val="ab"/>
        <w:numPr>
          <w:ilvl w:val="0"/>
          <w:numId w:val="14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информацию об участниках отбора, предложения которых отклонены, с указанием причин их отклонения;</w:t>
      </w:r>
    </w:p>
    <w:p w:rsidR="00EC3D94" w:rsidRPr="003937A4" w:rsidRDefault="00EC3D94" w:rsidP="003937A4">
      <w:pPr>
        <w:pStyle w:val="ab"/>
        <w:numPr>
          <w:ilvl w:val="0"/>
          <w:numId w:val="14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наименования победителей отбора, с которыми заключаются соглашения о предоставлении субсидии, с указанием размера предоставляемой субсидии.</w:t>
      </w:r>
    </w:p>
    <w:p w:rsidR="00DF109B" w:rsidRPr="003937A4" w:rsidRDefault="00DF109B" w:rsidP="003937A4">
      <w:pPr>
        <w:pStyle w:val="ab"/>
        <w:numPr>
          <w:ilvl w:val="1"/>
          <w:numId w:val="23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Размер субсидии устанавливается как произведение общей стоимости затрат по объекту и процента долевого участия бюджетных средств по формуле:</w:t>
      </w:r>
    </w:p>
    <w:p w:rsidR="00DF109B" w:rsidRPr="003937A4" w:rsidRDefault="00DF109B" w:rsidP="003937A4">
      <w:pPr>
        <w:pStyle w:val="ab"/>
        <w:spacing w:after="200"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С=О х</w:t>
      </w:r>
      <w:proofErr w:type="gramStart"/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Д</w:t>
      </w:r>
      <w:proofErr w:type="gramEnd"/>
      <w:r w:rsidRPr="003937A4">
        <w:rPr>
          <w:rFonts w:ascii="PT Astra Serif" w:hAnsi="PT Astra Serif"/>
          <w:color w:val="000000" w:themeColor="text1"/>
          <w:sz w:val="28"/>
          <w:szCs w:val="28"/>
        </w:rPr>
        <w:t>, где:</w:t>
      </w:r>
    </w:p>
    <w:p w:rsidR="00DF109B" w:rsidRPr="003937A4" w:rsidRDefault="00DF109B" w:rsidP="003937A4">
      <w:pPr>
        <w:pStyle w:val="ab"/>
        <w:spacing w:after="200"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lastRenderedPageBreak/>
        <w:t>С - размер субсидии, руб.;</w:t>
      </w:r>
    </w:p>
    <w:p w:rsidR="00DF109B" w:rsidRPr="003937A4" w:rsidRDefault="00DF109B" w:rsidP="003937A4">
      <w:pPr>
        <w:pStyle w:val="ab"/>
        <w:spacing w:after="200"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О - общая стоимость выполненных работ, руб.;</w:t>
      </w:r>
    </w:p>
    <w:p w:rsidR="00DF109B" w:rsidRPr="003937A4" w:rsidRDefault="00DF109B" w:rsidP="003937A4">
      <w:pPr>
        <w:pStyle w:val="ab"/>
        <w:spacing w:after="200"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Д - коэффициент участия средств бюджета города в проведении работ по приведению в технически исправное состояние дома, который составляет 55</w:t>
      </w:r>
      <w:r w:rsidR="009904C5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процентов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DF109B" w:rsidRPr="003937A4" w:rsidRDefault="00DF109B" w:rsidP="003937A4">
      <w:pPr>
        <w:pStyle w:val="ab"/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Значение коэффициента участия бюджетных средств определено как среднее значение разницы между фактической собираемостью платы </w:t>
      </w:r>
      <w:r w:rsidR="00E11D20">
        <w:rPr>
          <w:rFonts w:ascii="PT Astra Serif" w:hAnsi="PT Astra Serif"/>
          <w:color w:val="000000" w:themeColor="text1"/>
          <w:sz w:val="28"/>
          <w:szCs w:val="28"/>
        </w:rPr>
        <w:t xml:space="preserve">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на проведение ремонтных работ и фактическими затратами на выполнение работ, исходя из статистических данных.</w:t>
      </w:r>
    </w:p>
    <w:p w:rsidR="00E1206B" w:rsidRPr="003937A4" w:rsidRDefault="00E1206B" w:rsidP="003937A4">
      <w:pPr>
        <w:pStyle w:val="ab"/>
        <w:numPr>
          <w:ilvl w:val="1"/>
          <w:numId w:val="23"/>
        </w:numPr>
        <w:spacing w:after="200" w:line="276" w:lineRule="auto"/>
        <w:ind w:left="0"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Основаниями для отклонения предложения на стадии рассмотрения являются: </w:t>
      </w:r>
    </w:p>
    <w:p w:rsidR="00E1206B" w:rsidRPr="003937A4" w:rsidRDefault="00B7582A" w:rsidP="003937A4">
      <w:pPr>
        <w:pStyle w:val="ab"/>
        <w:numPr>
          <w:ilvl w:val="2"/>
          <w:numId w:val="10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н</w:t>
      </w:r>
      <w:r w:rsidR="00E1206B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есоответствие </w:t>
      </w:r>
      <w:r w:rsidR="00DE3360" w:rsidRPr="003937A4">
        <w:rPr>
          <w:rFonts w:ascii="PT Astra Serif" w:hAnsi="PT Astra Serif"/>
          <w:color w:val="000000" w:themeColor="text1"/>
          <w:sz w:val="28"/>
          <w:szCs w:val="28"/>
        </w:rPr>
        <w:t>участника отбора</w:t>
      </w:r>
      <w:r w:rsidR="00E1206B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требованиям, установленным пунктами 1.</w:t>
      </w:r>
      <w:r w:rsidR="00B23363" w:rsidRPr="003937A4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E1206B" w:rsidRPr="003937A4">
        <w:rPr>
          <w:rFonts w:ascii="PT Astra Serif" w:hAnsi="PT Astra Serif"/>
          <w:color w:val="000000" w:themeColor="text1"/>
          <w:sz w:val="28"/>
          <w:szCs w:val="28"/>
        </w:rPr>
        <w:t>, 2.3 настоящего П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орядка;</w:t>
      </w:r>
    </w:p>
    <w:p w:rsidR="00B53875" w:rsidRPr="003937A4" w:rsidRDefault="00875191" w:rsidP="003937A4">
      <w:pPr>
        <w:pStyle w:val="ab"/>
        <w:numPr>
          <w:ilvl w:val="2"/>
          <w:numId w:val="10"/>
        </w:numPr>
        <w:spacing w:after="20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непредставление (представление не в полном объеме) документов, </w:t>
      </w:r>
      <w:r w:rsidR="009904C5" w:rsidRPr="003937A4">
        <w:rPr>
          <w:rFonts w:ascii="PT Astra Serif" w:hAnsi="PT Astra Serif"/>
          <w:color w:val="000000" w:themeColor="text1"/>
          <w:sz w:val="28"/>
          <w:szCs w:val="28"/>
        </w:rPr>
        <w:t>определенных настоящим Порядком</w:t>
      </w:r>
      <w:r w:rsidRPr="003937A4">
        <w:rPr>
          <w:rFonts w:ascii="PT Astra Serif" w:hAnsi="PT Astra Serif"/>
          <w:sz w:val="28"/>
          <w:szCs w:val="28"/>
        </w:rPr>
        <w:t>;</w:t>
      </w:r>
    </w:p>
    <w:p w:rsidR="00B53875" w:rsidRPr="003937A4" w:rsidRDefault="00B53875" w:rsidP="003937A4">
      <w:pPr>
        <w:pStyle w:val="ab"/>
        <w:numPr>
          <w:ilvl w:val="2"/>
          <w:numId w:val="10"/>
        </w:numPr>
        <w:spacing w:after="20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937A4">
        <w:rPr>
          <w:rFonts w:ascii="PT Astra Serif" w:hAnsi="PT Astra Serif"/>
          <w:sz w:val="28"/>
          <w:szCs w:val="28"/>
        </w:rPr>
        <w:t>несоответствие представленных участником отбора предложения (заявок и или документов)</w:t>
      </w:r>
      <w:r w:rsidR="002A70E1" w:rsidRPr="003937A4">
        <w:rPr>
          <w:rFonts w:ascii="PT Astra Serif" w:hAnsi="PT Astra Serif"/>
          <w:sz w:val="28"/>
          <w:szCs w:val="28"/>
        </w:rPr>
        <w:t xml:space="preserve"> требованиям, установленных</w:t>
      </w:r>
      <w:r w:rsidRPr="003937A4">
        <w:rPr>
          <w:rFonts w:ascii="PT Astra Serif" w:hAnsi="PT Astra Serif"/>
          <w:sz w:val="28"/>
          <w:szCs w:val="28"/>
        </w:rPr>
        <w:t xml:space="preserve"> </w:t>
      </w:r>
      <w:r w:rsidR="009904C5" w:rsidRPr="003937A4">
        <w:rPr>
          <w:rFonts w:ascii="PT Astra Serif" w:hAnsi="PT Astra Serif"/>
          <w:sz w:val="28"/>
          <w:szCs w:val="28"/>
        </w:rPr>
        <w:t>настоящим Порядком</w:t>
      </w:r>
      <w:r w:rsidRPr="003937A4">
        <w:rPr>
          <w:rFonts w:ascii="PT Astra Serif" w:hAnsi="PT Astra Serif"/>
          <w:sz w:val="28"/>
          <w:szCs w:val="28"/>
        </w:rPr>
        <w:t>;</w:t>
      </w:r>
    </w:p>
    <w:p w:rsidR="00B7582A" w:rsidRPr="003937A4" w:rsidRDefault="00B7582A" w:rsidP="003937A4">
      <w:pPr>
        <w:pStyle w:val="ab"/>
        <w:numPr>
          <w:ilvl w:val="2"/>
          <w:numId w:val="10"/>
        </w:numPr>
        <w:spacing w:after="20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937A4">
        <w:rPr>
          <w:rFonts w:ascii="PT Astra Serif" w:hAnsi="PT Astra Serif"/>
          <w:sz w:val="28"/>
          <w:szCs w:val="28"/>
        </w:rPr>
        <w:t>установление факта недостоверности информации</w:t>
      </w:r>
      <w:r w:rsidR="00770AA2" w:rsidRPr="003937A4">
        <w:rPr>
          <w:rFonts w:ascii="PT Astra Serif" w:hAnsi="PT Astra Serif"/>
          <w:sz w:val="28"/>
          <w:szCs w:val="28"/>
        </w:rPr>
        <w:t>, содержащейся в документах, представленных участником отбора</w:t>
      </w:r>
      <w:r w:rsidR="00875191" w:rsidRPr="003937A4">
        <w:rPr>
          <w:rFonts w:ascii="PT Astra Serif" w:hAnsi="PT Astra Serif"/>
          <w:sz w:val="28"/>
          <w:szCs w:val="28"/>
        </w:rPr>
        <w:t>,</w:t>
      </w:r>
      <w:r w:rsidR="00770AA2" w:rsidRPr="003937A4">
        <w:rPr>
          <w:rFonts w:ascii="PT Astra Serif" w:hAnsi="PT Astra Serif"/>
          <w:sz w:val="28"/>
          <w:szCs w:val="28"/>
        </w:rPr>
        <w:t xml:space="preserve"> в целях подтверждения соответствия установленным настоящим Порядком требованиям</w:t>
      </w:r>
      <w:r w:rsidRPr="003937A4">
        <w:rPr>
          <w:rFonts w:ascii="PT Astra Serif" w:hAnsi="PT Astra Serif"/>
          <w:sz w:val="28"/>
          <w:szCs w:val="28"/>
        </w:rPr>
        <w:t>;</w:t>
      </w:r>
    </w:p>
    <w:p w:rsidR="003112BC" w:rsidRPr="003937A4" w:rsidRDefault="00B7582A" w:rsidP="003937A4">
      <w:pPr>
        <w:pStyle w:val="ab"/>
        <w:numPr>
          <w:ilvl w:val="2"/>
          <w:numId w:val="10"/>
        </w:numPr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3937A4">
        <w:rPr>
          <w:rFonts w:ascii="PT Astra Serif" w:hAnsi="PT Astra Serif"/>
          <w:sz w:val="28"/>
          <w:szCs w:val="28"/>
        </w:rPr>
        <w:t xml:space="preserve">подача предложения после даты и (или) времени, </w:t>
      </w:r>
      <w:proofErr w:type="gramStart"/>
      <w:r w:rsidRPr="003937A4">
        <w:rPr>
          <w:rFonts w:ascii="PT Astra Serif" w:hAnsi="PT Astra Serif"/>
          <w:sz w:val="28"/>
          <w:szCs w:val="28"/>
        </w:rPr>
        <w:t>определенных</w:t>
      </w:r>
      <w:proofErr w:type="gramEnd"/>
      <w:r w:rsidRPr="003937A4">
        <w:rPr>
          <w:rFonts w:ascii="PT Astra Serif" w:hAnsi="PT Astra Serif"/>
          <w:sz w:val="28"/>
          <w:szCs w:val="28"/>
        </w:rPr>
        <w:t xml:space="preserve"> </w:t>
      </w:r>
      <w:r w:rsidR="00E11D20">
        <w:rPr>
          <w:rFonts w:ascii="PT Astra Serif" w:hAnsi="PT Astra Serif"/>
          <w:sz w:val="28"/>
          <w:szCs w:val="28"/>
        </w:rPr>
        <w:t xml:space="preserve">   </w:t>
      </w:r>
      <w:r w:rsidRPr="003937A4">
        <w:rPr>
          <w:rFonts w:ascii="PT Astra Serif" w:hAnsi="PT Astra Serif"/>
          <w:sz w:val="28"/>
          <w:szCs w:val="28"/>
        </w:rPr>
        <w:t>в объявлении о проведении отбора.</w:t>
      </w:r>
    </w:p>
    <w:p w:rsidR="00F96898" w:rsidRPr="003937A4" w:rsidRDefault="00F96898" w:rsidP="003937A4">
      <w:pPr>
        <w:pStyle w:val="ab"/>
        <w:numPr>
          <w:ilvl w:val="1"/>
          <w:numId w:val="23"/>
        </w:numPr>
        <w:spacing w:line="276" w:lineRule="auto"/>
        <w:ind w:left="0" w:firstLine="284"/>
        <w:jc w:val="both"/>
        <w:rPr>
          <w:rFonts w:ascii="PT Astra Serif" w:hAnsi="PT Astra Serif"/>
          <w:sz w:val="28"/>
          <w:szCs w:val="28"/>
        </w:rPr>
      </w:pPr>
      <w:r w:rsidRPr="003937A4">
        <w:rPr>
          <w:rFonts w:ascii="PT Astra Serif" w:hAnsi="PT Astra Serif"/>
          <w:sz w:val="28"/>
          <w:szCs w:val="28"/>
        </w:rPr>
        <w:t>Основанием для возврата заявки на доработку Участнику отбора являются допущенные в заявке технические ошибки и (или) опечатки.</w:t>
      </w:r>
    </w:p>
    <w:p w:rsidR="00F96898" w:rsidRPr="003937A4" w:rsidRDefault="00F96898" w:rsidP="003937A4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3937A4">
        <w:rPr>
          <w:rFonts w:ascii="PT Astra Serif" w:hAnsi="PT Astra Serif"/>
          <w:sz w:val="28"/>
          <w:szCs w:val="28"/>
        </w:rPr>
        <w:t>Главный распорядитель бюджетных сре</w:t>
      </w:r>
      <w:proofErr w:type="gramStart"/>
      <w:r w:rsidRPr="003937A4">
        <w:rPr>
          <w:rFonts w:ascii="PT Astra Serif" w:hAnsi="PT Astra Serif"/>
          <w:sz w:val="28"/>
          <w:szCs w:val="28"/>
        </w:rPr>
        <w:t>дств в т</w:t>
      </w:r>
      <w:proofErr w:type="gramEnd"/>
      <w:r w:rsidRPr="003937A4">
        <w:rPr>
          <w:rFonts w:ascii="PT Astra Serif" w:hAnsi="PT Astra Serif"/>
          <w:sz w:val="28"/>
          <w:szCs w:val="28"/>
        </w:rPr>
        <w:t xml:space="preserve">ечение 5 рабочих дней со дня окончания срока приема заявок направляет Участнику отбора уведомление на электронный адрес, указанный в заявке, уведомление </w:t>
      </w:r>
      <w:r w:rsidR="003937A4">
        <w:rPr>
          <w:rFonts w:ascii="PT Astra Serif" w:hAnsi="PT Astra Serif"/>
          <w:sz w:val="28"/>
          <w:szCs w:val="28"/>
        </w:rPr>
        <w:t xml:space="preserve">                      </w:t>
      </w:r>
      <w:r w:rsidRPr="003937A4">
        <w:rPr>
          <w:rFonts w:ascii="PT Astra Serif" w:hAnsi="PT Astra Serif"/>
          <w:sz w:val="28"/>
          <w:szCs w:val="28"/>
        </w:rPr>
        <w:t>о необходимости доработки заявки. Участник отбора в течение одного рабочего дня со дня получения уведомления должен доработать заявку</w:t>
      </w:r>
      <w:r w:rsidR="003937A4">
        <w:rPr>
          <w:rFonts w:ascii="PT Astra Serif" w:hAnsi="PT Astra Serif"/>
          <w:sz w:val="28"/>
          <w:szCs w:val="28"/>
        </w:rPr>
        <w:t xml:space="preserve">                     </w:t>
      </w:r>
      <w:r w:rsidRPr="003937A4">
        <w:rPr>
          <w:rFonts w:ascii="PT Astra Serif" w:hAnsi="PT Astra Serif"/>
          <w:sz w:val="28"/>
          <w:szCs w:val="28"/>
        </w:rPr>
        <w:t xml:space="preserve"> и повторно ее направить Главному распорядителю бюджетных средств.</w:t>
      </w:r>
    </w:p>
    <w:p w:rsidR="00DF109B" w:rsidRPr="003937A4" w:rsidRDefault="00F96898" w:rsidP="003937A4">
      <w:pPr>
        <w:spacing w:line="276" w:lineRule="auto"/>
        <w:ind w:firstLine="567"/>
        <w:jc w:val="both"/>
        <w:rPr>
          <w:rFonts w:ascii="PT Astra Serif" w:hAnsi="PT Astra Serif"/>
          <w:i/>
          <w:sz w:val="28"/>
          <w:szCs w:val="28"/>
        </w:rPr>
      </w:pPr>
      <w:r w:rsidRPr="003937A4">
        <w:rPr>
          <w:rFonts w:ascii="PT Astra Serif" w:hAnsi="PT Astra Serif"/>
          <w:sz w:val="28"/>
          <w:szCs w:val="28"/>
        </w:rPr>
        <w:t>В случае</w:t>
      </w:r>
      <w:proofErr w:type="gramStart"/>
      <w:r w:rsidRPr="003937A4">
        <w:rPr>
          <w:rFonts w:ascii="PT Astra Serif" w:hAnsi="PT Astra Serif"/>
          <w:sz w:val="28"/>
          <w:szCs w:val="28"/>
        </w:rPr>
        <w:t>,</w:t>
      </w:r>
      <w:proofErr w:type="gramEnd"/>
      <w:r w:rsidRPr="003937A4">
        <w:rPr>
          <w:rFonts w:ascii="PT Astra Serif" w:hAnsi="PT Astra Serif"/>
          <w:sz w:val="28"/>
          <w:szCs w:val="28"/>
        </w:rPr>
        <w:t xml:space="preserve"> если участник отбора не доработал заявку в течение установленного срока, Главный распорядитель отклоняет заявку </w:t>
      </w:r>
      <w:r w:rsidR="003937A4">
        <w:rPr>
          <w:rFonts w:ascii="PT Astra Serif" w:hAnsi="PT Astra Serif"/>
          <w:sz w:val="28"/>
          <w:szCs w:val="28"/>
        </w:rPr>
        <w:t xml:space="preserve">                              </w:t>
      </w:r>
      <w:r w:rsidRPr="003937A4">
        <w:rPr>
          <w:rFonts w:ascii="PT Astra Serif" w:hAnsi="PT Astra Serif"/>
          <w:sz w:val="28"/>
          <w:szCs w:val="28"/>
        </w:rPr>
        <w:t>в соответ</w:t>
      </w:r>
      <w:r w:rsidR="00885AD7" w:rsidRPr="003937A4">
        <w:rPr>
          <w:rFonts w:ascii="PT Astra Serif" w:hAnsi="PT Astra Serif"/>
          <w:sz w:val="28"/>
          <w:szCs w:val="28"/>
        </w:rPr>
        <w:t xml:space="preserve">ствии с </w:t>
      </w:r>
      <w:r w:rsidR="002A70E1" w:rsidRPr="003937A4">
        <w:rPr>
          <w:rFonts w:ascii="PT Astra Serif" w:hAnsi="PT Astra Serif"/>
          <w:sz w:val="28"/>
          <w:szCs w:val="28"/>
        </w:rPr>
        <w:t>абзац</w:t>
      </w:r>
      <w:r w:rsidR="00B470E0" w:rsidRPr="003937A4">
        <w:rPr>
          <w:rFonts w:ascii="PT Astra Serif" w:hAnsi="PT Astra Serif"/>
          <w:sz w:val="28"/>
          <w:szCs w:val="28"/>
        </w:rPr>
        <w:t>е</w:t>
      </w:r>
      <w:r w:rsidR="002A70E1" w:rsidRPr="003937A4">
        <w:rPr>
          <w:rFonts w:ascii="PT Astra Serif" w:hAnsi="PT Astra Serif"/>
          <w:sz w:val="28"/>
          <w:szCs w:val="28"/>
        </w:rPr>
        <w:t>м</w:t>
      </w:r>
      <w:r w:rsidR="00885AD7" w:rsidRPr="003937A4">
        <w:rPr>
          <w:rFonts w:ascii="PT Astra Serif" w:hAnsi="PT Astra Serif"/>
          <w:sz w:val="28"/>
          <w:szCs w:val="28"/>
        </w:rPr>
        <w:t xml:space="preserve"> </w:t>
      </w:r>
      <w:r w:rsidR="00B470E0" w:rsidRPr="003937A4">
        <w:rPr>
          <w:rFonts w:ascii="PT Astra Serif" w:hAnsi="PT Astra Serif"/>
          <w:sz w:val="28"/>
          <w:szCs w:val="28"/>
        </w:rPr>
        <w:t>четвертым</w:t>
      </w:r>
      <w:r w:rsidR="00885AD7" w:rsidRPr="003937A4">
        <w:rPr>
          <w:rFonts w:ascii="PT Astra Serif" w:hAnsi="PT Astra Serif"/>
          <w:sz w:val="28"/>
          <w:szCs w:val="28"/>
        </w:rPr>
        <w:t xml:space="preserve"> пункта 2.18</w:t>
      </w:r>
      <w:r w:rsidRPr="003937A4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:rsidR="00DF109B" w:rsidRPr="003937A4" w:rsidRDefault="00DF109B" w:rsidP="003937A4">
      <w:pPr>
        <w:pStyle w:val="ab"/>
        <w:numPr>
          <w:ilvl w:val="1"/>
          <w:numId w:val="23"/>
        </w:numPr>
        <w:spacing w:line="276" w:lineRule="auto"/>
        <w:ind w:left="0" w:firstLine="426"/>
        <w:jc w:val="both"/>
        <w:rPr>
          <w:rFonts w:ascii="PT Astra Serif" w:hAnsi="PT Astra Serif"/>
          <w:i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В случае соответствия Получателя субсидии категориям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и требованиям настоящего Порядка Главный распорядитель в течение пяти рабочих дней со дня получения протокола Комиссии, принимает решение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о предоставлении субсидии путем издания приказа Департамента жилищно-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lastRenderedPageBreak/>
        <w:t>коммунального и строительного комплекса администрации города Югорска</w:t>
      </w:r>
      <w:r w:rsidR="00227C15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(далее – Департамент)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о предоставлении субсидии. </w:t>
      </w:r>
    </w:p>
    <w:p w:rsidR="00951176" w:rsidRPr="003937A4" w:rsidRDefault="00951176" w:rsidP="003937A4">
      <w:pPr>
        <w:pStyle w:val="ab"/>
        <w:numPr>
          <w:ilvl w:val="1"/>
          <w:numId w:val="23"/>
        </w:numPr>
        <w:spacing w:after="200" w:line="276" w:lineRule="auto"/>
        <w:ind w:left="0"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В случае</w:t>
      </w:r>
      <w:proofErr w:type="gramStart"/>
      <w:r w:rsidRPr="003937A4">
        <w:rPr>
          <w:rFonts w:ascii="PT Astra Serif" w:hAnsi="PT Astra Serif"/>
          <w:color w:val="000000" w:themeColor="text1"/>
          <w:sz w:val="28"/>
          <w:szCs w:val="28"/>
        </w:rPr>
        <w:t>,</w:t>
      </w:r>
      <w:proofErr w:type="gramEnd"/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если по окончании срока подачи заявлений на участие               в отборе подано только одно заявление или не подано ни одного заявления, отбор признается несостоявшимся. Если отбор признан несостоявшимся, Главный распорядитель заключает соглашение о предоставлении субсидии                       с единственным Кандидатом признанным соответствующим требованиям </w:t>
      </w:r>
      <w:r w:rsidR="00B470E0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настоящего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Порядка.</w:t>
      </w:r>
    </w:p>
    <w:p w:rsidR="00123C5A" w:rsidRPr="003937A4" w:rsidRDefault="00951176" w:rsidP="003937A4">
      <w:pPr>
        <w:pStyle w:val="ab"/>
        <w:numPr>
          <w:ilvl w:val="1"/>
          <w:numId w:val="23"/>
        </w:numPr>
        <w:spacing w:after="200" w:line="276" w:lineRule="auto"/>
        <w:ind w:left="0"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В случае уменьшения или отмены ранее доведенных Департаменту лимитов бюджетных обязательств, приводящего</w:t>
      </w:r>
      <w:r w:rsidR="00F96898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к невозможности предоставления субсидии, Департамент вправе принять решение об отмене отбора получателей субсидии. Информация об отмене отбора размещается на официальном сайте не </w:t>
      </w:r>
      <w:proofErr w:type="gramStart"/>
      <w:r w:rsidRPr="003937A4">
        <w:rPr>
          <w:rFonts w:ascii="PT Astra Serif" w:hAnsi="PT Astra Serif"/>
          <w:color w:val="000000" w:themeColor="text1"/>
          <w:sz w:val="28"/>
          <w:szCs w:val="28"/>
        </w:rPr>
        <w:t>позднее</w:t>
      </w:r>
      <w:proofErr w:type="gramEnd"/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чем за один рабочий день до даты окончания подачи заявлений.</w:t>
      </w:r>
    </w:p>
    <w:p w:rsidR="00123C5A" w:rsidRPr="003937A4" w:rsidRDefault="00123C5A" w:rsidP="003937A4">
      <w:pPr>
        <w:pStyle w:val="ab"/>
        <w:numPr>
          <w:ilvl w:val="1"/>
          <w:numId w:val="23"/>
        </w:numPr>
        <w:spacing w:after="200" w:line="276" w:lineRule="auto"/>
        <w:ind w:left="0"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Субсидия предоставляется участникам отбора, признанным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по результатам отбора получателями субсидии, в соответствии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с очередностью, определяемой датой и временем поступления заявок, до исчерпания лимитов бюджетных обязательств, предусмотренных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для предоставления субсидии на цели, указанные в настоящем Порядке.</w:t>
      </w:r>
    </w:p>
    <w:p w:rsidR="00123C5A" w:rsidRPr="003937A4" w:rsidRDefault="00123C5A" w:rsidP="003937A4">
      <w:pPr>
        <w:pStyle w:val="ab"/>
        <w:numPr>
          <w:ilvl w:val="1"/>
          <w:numId w:val="23"/>
        </w:numPr>
        <w:spacing w:after="200" w:line="276" w:lineRule="auto"/>
        <w:ind w:left="0"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Порядок взаимодействия Главного распорядителя бюджетных средств с Участником отбора по результатам отбора осуществляется</w:t>
      </w:r>
      <w:r w:rsidR="00435C1E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937A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</w:t>
      </w:r>
      <w:r w:rsidR="00435C1E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пунктами 3.3,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3.4 настоящего Порядка.</w:t>
      </w:r>
    </w:p>
    <w:p w:rsidR="00C703C2" w:rsidRPr="003937A4" w:rsidRDefault="00C703C2" w:rsidP="003937A4">
      <w:pPr>
        <w:spacing w:after="200" w:line="276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Раздел </w:t>
      </w:r>
      <w:r w:rsidR="007511BC" w:rsidRPr="003937A4">
        <w:rPr>
          <w:rFonts w:ascii="PT Astra Serif" w:hAnsi="PT Astra Serif"/>
          <w:b/>
          <w:color w:val="000000" w:themeColor="text1"/>
          <w:sz w:val="28"/>
          <w:szCs w:val="28"/>
        </w:rPr>
        <w:t>3</w:t>
      </w:r>
      <w:r w:rsidRPr="003937A4">
        <w:rPr>
          <w:rFonts w:ascii="PT Astra Serif" w:hAnsi="PT Astra Serif"/>
          <w:b/>
          <w:color w:val="000000" w:themeColor="text1"/>
          <w:sz w:val="28"/>
          <w:szCs w:val="28"/>
        </w:rPr>
        <w:t>. Условия и порядок предоставления субсидии</w:t>
      </w:r>
    </w:p>
    <w:p w:rsidR="00E46C97" w:rsidRPr="003937A4" w:rsidRDefault="00884129" w:rsidP="003937A4">
      <w:pPr>
        <w:pStyle w:val="ab"/>
        <w:numPr>
          <w:ilvl w:val="1"/>
          <w:numId w:val="15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Субсидия предоставляется </w:t>
      </w:r>
      <w:r w:rsidR="00E46C97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победителю отбора. </w:t>
      </w:r>
    </w:p>
    <w:p w:rsidR="00323D4D" w:rsidRPr="003937A4" w:rsidRDefault="00323D4D" w:rsidP="003937A4">
      <w:pPr>
        <w:pStyle w:val="ab"/>
        <w:numPr>
          <w:ilvl w:val="1"/>
          <w:numId w:val="15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Предоставление субсидии осуществляется в </w:t>
      </w:r>
      <w:proofErr w:type="gramStart"/>
      <w:r w:rsidRPr="003937A4">
        <w:rPr>
          <w:rFonts w:ascii="PT Astra Serif" w:hAnsi="PT Astra Serif"/>
          <w:color w:val="000000" w:themeColor="text1"/>
          <w:sz w:val="28"/>
          <w:szCs w:val="28"/>
        </w:rPr>
        <w:t>пределах</w:t>
      </w:r>
      <w:proofErr w:type="gramEnd"/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914CA" w:rsidRPr="003937A4">
        <w:rPr>
          <w:rFonts w:ascii="PT Astra Serif" w:hAnsi="PT Astra Serif"/>
          <w:color w:val="000000" w:themeColor="text1"/>
          <w:sz w:val="28"/>
          <w:szCs w:val="28"/>
        </w:rPr>
        <w:t>доведе</w:t>
      </w:r>
      <w:r w:rsidR="00615A34" w:rsidRPr="003937A4">
        <w:rPr>
          <w:rFonts w:ascii="PT Astra Serif" w:hAnsi="PT Astra Serif"/>
          <w:color w:val="000000" w:themeColor="text1"/>
          <w:sz w:val="28"/>
          <w:szCs w:val="28"/>
        </w:rPr>
        <w:t>нных до Главного распорядителя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лимитов бюджетных обязательств</w:t>
      </w:r>
      <w:r w:rsidR="00D667A0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11D20">
        <w:rPr>
          <w:rFonts w:ascii="PT Astra Serif" w:hAnsi="PT Astra Serif"/>
          <w:color w:val="000000" w:themeColor="text1"/>
          <w:sz w:val="28"/>
          <w:szCs w:val="28"/>
        </w:rPr>
        <w:t xml:space="preserve">               </w:t>
      </w:r>
      <w:r w:rsidR="00D667A0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на предоставление субсидии на соответствующий финансовый год </w:t>
      </w:r>
      <w:r w:rsidR="00E11D20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</w:t>
      </w:r>
      <w:r w:rsidR="00D667A0" w:rsidRPr="003937A4">
        <w:rPr>
          <w:rFonts w:ascii="PT Astra Serif" w:hAnsi="PT Astra Serif"/>
          <w:color w:val="000000" w:themeColor="text1"/>
          <w:sz w:val="28"/>
          <w:szCs w:val="28"/>
        </w:rPr>
        <w:t>и на плановый период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на основании соглашения </w:t>
      </w:r>
      <w:r w:rsidR="00513D71" w:rsidRPr="003937A4">
        <w:rPr>
          <w:rFonts w:ascii="PT Astra Serif" w:hAnsi="PT Astra Serif"/>
          <w:color w:val="000000" w:themeColor="text1"/>
          <w:sz w:val="28"/>
          <w:szCs w:val="28"/>
        </w:rPr>
        <w:t>о предоставлении субсидии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, заключенного в соответствии с типовой формой соглашения </w:t>
      </w:r>
      <w:r w:rsidR="00E11D20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о предоставлении субсидии, утвержденной Департаментом финансов администрации города Югорска.</w:t>
      </w:r>
    </w:p>
    <w:p w:rsidR="00C12C9F" w:rsidRPr="003937A4" w:rsidRDefault="00C12C9F" w:rsidP="003937A4">
      <w:pPr>
        <w:pStyle w:val="ab"/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В соглашении о предоставлении субсидии предусматриваются следующие условия:</w:t>
      </w:r>
    </w:p>
    <w:p w:rsidR="00C12C9F" w:rsidRPr="003937A4" w:rsidRDefault="001C65C7" w:rsidP="003937A4">
      <w:pPr>
        <w:pStyle w:val="ab"/>
        <w:numPr>
          <w:ilvl w:val="2"/>
          <w:numId w:val="24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р</w:t>
      </w:r>
      <w:r w:rsidR="00C12C9F" w:rsidRPr="003937A4">
        <w:rPr>
          <w:rFonts w:ascii="PT Astra Serif" w:hAnsi="PT Astra Serif"/>
          <w:color w:val="000000" w:themeColor="text1"/>
          <w:sz w:val="28"/>
          <w:szCs w:val="28"/>
        </w:rPr>
        <w:t>азмер, сроки предоставления и результат предоставле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ния субсидии;</w:t>
      </w:r>
    </w:p>
    <w:p w:rsidR="004073E9" w:rsidRPr="003937A4" w:rsidRDefault="001C65C7" w:rsidP="003937A4">
      <w:pPr>
        <w:pStyle w:val="ab"/>
        <w:numPr>
          <w:ilvl w:val="2"/>
          <w:numId w:val="24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C12C9F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орядок и сроки предоставления Получателем субсидии отчета </w:t>
      </w:r>
      <w:r w:rsidR="00E11D20">
        <w:rPr>
          <w:rFonts w:ascii="PT Astra Serif" w:hAnsi="PT Astra Serif"/>
          <w:color w:val="000000" w:themeColor="text1"/>
          <w:sz w:val="28"/>
          <w:szCs w:val="28"/>
        </w:rPr>
        <w:t xml:space="preserve">              </w:t>
      </w:r>
      <w:r w:rsidR="00C12C9F" w:rsidRPr="003937A4">
        <w:rPr>
          <w:rFonts w:ascii="PT Astra Serif" w:hAnsi="PT Astra Serif"/>
          <w:color w:val="000000" w:themeColor="text1"/>
          <w:sz w:val="28"/>
          <w:szCs w:val="28"/>
        </w:rPr>
        <w:t>о достижении значений результатов предоставления субсидии, а также характеристик результата (при их установлении)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5D3792" w:rsidRPr="003937A4" w:rsidRDefault="001C65C7" w:rsidP="003937A4">
      <w:pPr>
        <w:pStyle w:val="ab"/>
        <w:numPr>
          <w:ilvl w:val="2"/>
          <w:numId w:val="24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lastRenderedPageBreak/>
        <w:t>с</w:t>
      </w:r>
      <w:r w:rsidR="004073E9" w:rsidRPr="003937A4">
        <w:rPr>
          <w:rFonts w:ascii="PT Astra Serif" w:hAnsi="PT Astra Serif"/>
          <w:color w:val="000000" w:themeColor="text1"/>
          <w:sz w:val="28"/>
          <w:szCs w:val="28"/>
        </w:rPr>
        <w:t>огласие Получателя субсидии на осуществление в отношении него проверки Главным распорядителем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статьями 268.1 и 269.2 Бюджетно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го кодекса Российской Федерации;</w:t>
      </w:r>
    </w:p>
    <w:p w:rsidR="005D3792" w:rsidRPr="003937A4" w:rsidRDefault="005D3792" w:rsidP="003937A4">
      <w:pPr>
        <w:pStyle w:val="ab"/>
        <w:numPr>
          <w:ilvl w:val="2"/>
          <w:numId w:val="24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условие о согласовании новых условий соглашения </w:t>
      </w:r>
      <w:r w:rsidR="00E11D20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о предоставлении субсидии или о расторжении соглашения о предоставлении субсидии при </w:t>
      </w:r>
      <w:proofErr w:type="spellStart"/>
      <w:r w:rsidRPr="003937A4">
        <w:rPr>
          <w:rFonts w:ascii="PT Astra Serif" w:hAnsi="PT Astra Serif"/>
          <w:color w:val="000000" w:themeColor="text1"/>
          <w:sz w:val="28"/>
          <w:szCs w:val="28"/>
        </w:rPr>
        <w:t>недостижении</w:t>
      </w:r>
      <w:proofErr w:type="spellEnd"/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согласия по новым условиям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соглашением;</w:t>
      </w:r>
    </w:p>
    <w:p w:rsidR="004073E9" w:rsidRPr="003937A4" w:rsidRDefault="001C65C7" w:rsidP="003937A4">
      <w:pPr>
        <w:pStyle w:val="ab"/>
        <w:numPr>
          <w:ilvl w:val="2"/>
          <w:numId w:val="24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4073E9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орядок проведения проверок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целевого использования субсидии;</w:t>
      </w:r>
    </w:p>
    <w:p w:rsidR="004073E9" w:rsidRPr="003937A4" w:rsidRDefault="001C65C7" w:rsidP="003937A4">
      <w:pPr>
        <w:pStyle w:val="ab"/>
        <w:numPr>
          <w:ilvl w:val="2"/>
          <w:numId w:val="24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4073E9" w:rsidRPr="003937A4">
        <w:rPr>
          <w:rFonts w:ascii="PT Astra Serif" w:hAnsi="PT Astra Serif"/>
          <w:color w:val="000000" w:themeColor="text1"/>
          <w:sz w:val="28"/>
          <w:szCs w:val="28"/>
        </w:rPr>
        <w:t>тветственность за несоблюдение условий предоставления субсидии и условий согла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шения о предоставлении субсидии;</w:t>
      </w:r>
    </w:p>
    <w:p w:rsidR="00C12C9F" w:rsidRPr="003937A4" w:rsidRDefault="001C65C7" w:rsidP="003937A4">
      <w:pPr>
        <w:pStyle w:val="ab"/>
        <w:numPr>
          <w:ilvl w:val="2"/>
          <w:numId w:val="24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4073E9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орядок возврата субсидии в случае нарушения условий </w:t>
      </w:r>
      <w:r w:rsidR="00E11D20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</w:t>
      </w:r>
      <w:r w:rsidR="004073E9" w:rsidRPr="003937A4">
        <w:rPr>
          <w:rFonts w:ascii="PT Astra Serif" w:hAnsi="PT Astra Serif"/>
          <w:color w:val="000000" w:themeColor="text1"/>
          <w:sz w:val="28"/>
          <w:szCs w:val="28"/>
        </w:rPr>
        <w:t>ее предоставления.</w:t>
      </w:r>
      <w:r w:rsidR="00C12C9F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4618B1" w:rsidRPr="003937A4" w:rsidRDefault="00F07EEE" w:rsidP="003937A4">
      <w:pPr>
        <w:pStyle w:val="ab"/>
        <w:numPr>
          <w:ilvl w:val="1"/>
          <w:numId w:val="15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В течение </w:t>
      </w:r>
      <w:r w:rsidR="00EC3D94" w:rsidRPr="003937A4">
        <w:rPr>
          <w:rFonts w:ascii="PT Astra Serif" w:hAnsi="PT Astra Serif"/>
          <w:color w:val="000000" w:themeColor="text1"/>
          <w:sz w:val="28"/>
          <w:szCs w:val="28"/>
        </w:rPr>
        <w:t>пяти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рабочих дней со дня издания приказа</w:t>
      </w:r>
      <w:r w:rsidR="00705C30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11D20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</w:t>
      </w:r>
      <w:r w:rsidR="00705C30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о предоставлении субсидии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Главный распорядитель направляет Получателю субсидии для подписания проект соглаш</w:t>
      </w:r>
      <w:r w:rsidR="00705C30" w:rsidRPr="003937A4">
        <w:rPr>
          <w:rFonts w:ascii="PT Astra Serif" w:hAnsi="PT Astra Serif"/>
          <w:color w:val="000000" w:themeColor="text1"/>
          <w:sz w:val="28"/>
          <w:szCs w:val="28"/>
        </w:rPr>
        <w:t>ения о предоставлении субсидии</w:t>
      </w:r>
      <w:r w:rsidR="00915614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заказным письмом или передает лично под подпись.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Допускается подписание документов с помощью средств усиленной цифровой подписи и направление подписанных документов </w:t>
      </w:r>
      <w:r w:rsidR="00915614" w:rsidRPr="003937A4">
        <w:rPr>
          <w:rFonts w:ascii="PT Astra Serif" w:hAnsi="PT Astra Serif"/>
          <w:color w:val="000000" w:themeColor="text1"/>
          <w:sz w:val="28"/>
          <w:szCs w:val="28"/>
        </w:rPr>
        <w:t>на адрес</w:t>
      </w:r>
      <w:r w:rsidR="004618B1" w:rsidRPr="003937A4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электронной почты</w:t>
      </w:r>
      <w:r w:rsidR="00915614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сторон, указанны</w:t>
      </w:r>
      <w:r w:rsidR="004618B1" w:rsidRPr="003937A4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915614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в соглашении о предоставлении субсидии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7531C9" w:rsidRPr="003937A4" w:rsidRDefault="004618B1" w:rsidP="003937A4">
      <w:pPr>
        <w:pStyle w:val="ab"/>
        <w:numPr>
          <w:ilvl w:val="1"/>
          <w:numId w:val="15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Получатель субсидии в течение двух рабочих дней со дня, следующего за днем получения проекта соглашения о предоставлении субсидии, рассматривает, подписывает и представляет Главному распорядителю один экземпляр соглашения о предоставлении субсидии. </w:t>
      </w:r>
    </w:p>
    <w:p w:rsidR="00705C30" w:rsidRPr="003937A4" w:rsidRDefault="004618B1" w:rsidP="003937A4">
      <w:pPr>
        <w:pStyle w:val="ab"/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В случае</w:t>
      </w:r>
      <w:proofErr w:type="gramStart"/>
      <w:r w:rsidR="007531C9" w:rsidRPr="003937A4">
        <w:rPr>
          <w:rFonts w:ascii="PT Astra Serif" w:hAnsi="PT Astra Serif"/>
          <w:color w:val="000000" w:themeColor="text1"/>
          <w:sz w:val="28"/>
          <w:szCs w:val="28"/>
        </w:rPr>
        <w:t>,</w:t>
      </w:r>
      <w:proofErr w:type="gramEnd"/>
      <w:r w:rsidR="007531C9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если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Получател</w:t>
      </w:r>
      <w:r w:rsidR="007531C9" w:rsidRPr="003937A4">
        <w:rPr>
          <w:rFonts w:ascii="PT Astra Serif" w:hAnsi="PT Astra Serif"/>
          <w:color w:val="000000" w:themeColor="text1"/>
          <w:sz w:val="28"/>
          <w:szCs w:val="28"/>
        </w:rPr>
        <w:t>ь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субсидии </w:t>
      </w:r>
      <w:r w:rsidR="007531C9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не предоставил подписанное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соглашени</w:t>
      </w:r>
      <w:r w:rsidR="007531C9" w:rsidRPr="003937A4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о предоставлении субсидии в установленный срок</w:t>
      </w:r>
      <w:r w:rsidR="007531C9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и не направил возражения по проекту соглашения о предоставлении субсидии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, Получатель субсидии считается уклонившимся от заключения соглашения </w:t>
      </w:r>
      <w:r w:rsidR="003B4566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о предоставлении субсидии.</w:t>
      </w:r>
    </w:p>
    <w:p w:rsidR="00164874" w:rsidRPr="003937A4" w:rsidRDefault="000556DF" w:rsidP="003937A4">
      <w:pPr>
        <w:pStyle w:val="ab"/>
        <w:numPr>
          <w:ilvl w:val="1"/>
          <w:numId w:val="15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В случае уменьшения Главному распорядителю ранее доведенных лимитов бюджетных обязательств, приводящего </w:t>
      </w:r>
      <w:r w:rsidR="00E11D20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к невозможности предоставления субсидии в размере, определенном </w:t>
      </w:r>
      <w:r w:rsidR="00E11D20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в соглашении о предоставлении субсидии, Главный распорядитель принимает решение о включении в </w:t>
      </w:r>
      <w:proofErr w:type="gramStart"/>
      <w:r w:rsidRPr="003937A4">
        <w:rPr>
          <w:rFonts w:ascii="PT Astra Serif" w:hAnsi="PT Astra Serif"/>
          <w:color w:val="000000" w:themeColor="text1"/>
          <w:sz w:val="28"/>
          <w:szCs w:val="28"/>
        </w:rPr>
        <w:t>соглашение</w:t>
      </w:r>
      <w:proofErr w:type="gramEnd"/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о предоставлении субсидии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lastRenderedPageBreak/>
        <w:t>новых условий или о расторжении соглашения о предоставлении субсидии при не достижении согласия по новым условиям.</w:t>
      </w:r>
      <w:r w:rsidR="00705C30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164874" w:rsidRPr="003937A4" w:rsidRDefault="00164874" w:rsidP="003937A4">
      <w:pPr>
        <w:pStyle w:val="ab"/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Дополнительное соглашение, в том числе о расторжении соглашения заключается в соответствии с законодательством Российской Федерации </w:t>
      </w:r>
      <w:r w:rsidR="003B4566">
        <w:rPr>
          <w:rFonts w:ascii="PT Astra Serif" w:hAnsi="PT Astra Serif"/>
          <w:color w:val="000000" w:themeColor="text1"/>
          <w:sz w:val="28"/>
          <w:szCs w:val="28"/>
        </w:rPr>
        <w:t xml:space="preserve">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по форме, установленной Департаментом финансов администрации города Югорска, и подписывается лицами, имеющими право действовать от имени каждой из сторон соглашения. </w:t>
      </w:r>
    </w:p>
    <w:p w:rsidR="00615A34" w:rsidRPr="003937A4" w:rsidRDefault="000556DF" w:rsidP="003937A4">
      <w:pPr>
        <w:pStyle w:val="ab"/>
        <w:numPr>
          <w:ilvl w:val="1"/>
          <w:numId w:val="15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Перечисление средств субсидии осуществляется Главным распорядителем не позднее 10 рабочего дня после принятия решения</w:t>
      </w:r>
      <w:r w:rsidR="00705C30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11D20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</w:t>
      </w:r>
      <w:r w:rsidR="00705C30" w:rsidRPr="003937A4">
        <w:rPr>
          <w:rFonts w:ascii="PT Astra Serif" w:hAnsi="PT Astra Serif"/>
          <w:color w:val="000000" w:themeColor="text1"/>
          <w:sz w:val="28"/>
          <w:szCs w:val="28"/>
        </w:rPr>
        <w:t>о предоставлении субсидии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, указанного в пункте </w:t>
      </w:r>
      <w:r w:rsidR="00B470E0" w:rsidRPr="003937A4">
        <w:rPr>
          <w:rFonts w:ascii="PT Astra Serif" w:hAnsi="PT Astra Serif"/>
          <w:color w:val="000000" w:themeColor="text1"/>
          <w:sz w:val="28"/>
          <w:szCs w:val="28"/>
        </w:rPr>
        <w:t>2.2</w:t>
      </w:r>
      <w:r w:rsidR="00227C15" w:rsidRPr="003937A4">
        <w:rPr>
          <w:rFonts w:ascii="PT Astra Serif" w:hAnsi="PT Astra Serif"/>
          <w:color w:val="000000" w:themeColor="text1"/>
          <w:sz w:val="28"/>
          <w:szCs w:val="28"/>
        </w:rPr>
        <w:t>0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Порядка, на расчетный</w:t>
      </w:r>
      <w:r w:rsidR="005914CA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счет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, открытый </w:t>
      </w:r>
      <w:r w:rsidR="004A3F11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Получателем субсидии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в кредитной организации.</w:t>
      </w:r>
    </w:p>
    <w:p w:rsidR="00615A34" w:rsidRPr="003937A4" w:rsidRDefault="00615A34" w:rsidP="003937A4">
      <w:pPr>
        <w:pStyle w:val="ab"/>
        <w:numPr>
          <w:ilvl w:val="1"/>
          <w:numId w:val="15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Направлением затрат, на возмещение которых предоставляется субсидия, являются затраты, связанные с выполнением работ и (или) оказанием услуг по приведению в технически исправное состояние жилых домов для приведения инженерных сетей, строительных конструкций </w:t>
      </w:r>
      <w:r w:rsidR="003B4566">
        <w:rPr>
          <w:rFonts w:ascii="PT Astra Serif" w:hAnsi="PT Astra Serif"/>
          <w:color w:val="000000" w:themeColor="text1"/>
          <w:sz w:val="28"/>
          <w:szCs w:val="28"/>
        </w:rPr>
        <w:t xml:space="preserve">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и элементов таких домов в нормативное состояние и соответствие установленным санитарным и техническим правилам и нормам.</w:t>
      </w:r>
    </w:p>
    <w:p w:rsidR="004A3F11" w:rsidRPr="003937A4" w:rsidRDefault="004A3F11" w:rsidP="003937A4">
      <w:pPr>
        <w:pStyle w:val="ab"/>
        <w:numPr>
          <w:ilvl w:val="1"/>
          <w:numId w:val="15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Результатом предоставления субсидии является увеличение доли общего имущества в жилых домах, приведенного в технически исправное состояние, в процентах.</w:t>
      </w:r>
    </w:p>
    <w:p w:rsidR="0069248B" w:rsidRPr="003937A4" w:rsidRDefault="0069248B" w:rsidP="003937A4">
      <w:pPr>
        <w:pStyle w:val="ab"/>
        <w:numPr>
          <w:ilvl w:val="1"/>
          <w:numId w:val="15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При реорганизации получателя субсидии, являющегося юридическим лицом, в форме слияния, присоединения или преобразования </w:t>
      </w:r>
      <w:r w:rsidR="00E11D20">
        <w:rPr>
          <w:rFonts w:ascii="PT Astra Serif" w:hAnsi="PT Astra Serif"/>
          <w:color w:val="000000" w:themeColor="text1"/>
          <w:sz w:val="28"/>
          <w:szCs w:val="28"/>
        </w:rPr>
        <w:t xml:space="preserve">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в соглашение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юридического лица, являющегося правопреемником.</w:t>
      </w:r>
    </w:p>
    <w:p w:rsidR="00C703C2" w:rsidRPr="003937A4" w:rsidRDefault="00C703C2" w:rsidP="003937A4">
      <w:pPr>
        <w:spacing w:after="200" w:line="276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b/>
          <w:color w:val="000000" w:themeColor="text1"/>
          <w:sz w:val="28"/>
          <w:szCs w:val="28"/>
        </w:rPr>
        <w:t>Раздел 4. Требования к отчетности</w:t>
      </w:r>
    </w:p>
    <w:p w:rsidR="00573ED9" w:rsidRPr="003937A4" w:rsidRDefault="00573ED9" w:rsidP="003937A4">
      <w:pPr>
        <w:pStyle w:val="ab"/>
        <w:numPr>
          <w:ilvl w:val="1"/>
          <w:numId w:val="18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Получатель субсидии, не позднее </w:t>
      </w:r>
      <w:r w:rsidR="007E1189" w:rsidRPr="003937A4">
        <w:rPr>
          <w:rFonts w:ascii="PT Astra Serif" w:hAnsi="PT Astra Serif"/>
          <w:color w:val="000000" w:themeColor="text1"/>
          <w:sz w:val="28"/>
          <w:szCs w:val="28"/>
        </w:rPr>
        <w:t>пяти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рабочих дней с</w:t>
      </w:r>
      <w:r w:rsidR="007E1189" w:rsidRPr="003937A4">
        <w:rPr>
          <w:rFonts w:ascii="PT Astra Serif" w:hAnsi="PT Astra Serif"/>
          <w:color w:val="000000" w:themeColor="text1"/>
          <w:sz w:val="28"/>
          <w:szCs w:val="28"/>
        </w:rPr>
        <w:t>о дня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получения субсидии, предоставляет в адрес </w:t>
      </w:r>
      <w:r w:rsidR="007E1189" w:rsidRPr="003937A4">
        <w:rPr>
          <w:rFonts w:ascii="PT Astra Serif" w:hAnsi="PT Astra Serif"/>
          <w:color w:val="000000" w:themeColor="text1"/>
          <w:sz w:val="28"/>
          <w:szCs w:val="28"/>
        </w:rPr>
        <w:t>Главного распорядителя</w:t>
      </w:r>
      <w:r w:rsidR="0003043E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отчет </w:t>
      </w:r>
      <w:r w:rsidR="00E11D20">
        <w:rPr>
          <w:rFonts w:ascii="PT Astra Serif" w:hAnsi="PT Astra Serif"/>
          <w:color w:val="000000" w:themeColor="text1"/>
          <w:sz w:val="28"/>
          <w:szCs w:val="28"/>
        </w:rPr>
        <w:t xml:space="preserve">                  </w:t>
      </w:r>
      <w:r w:rsidR="0003043E" w:rsidRPr="003937A4">
        <w:rPr>
          <w:rFonts w:ascii="PT Astra Serif" w:hAnsi="PT Astra Serif" w:cs="Arial"/>
          <w:bCs/>
          <w:color w:val="000000" w:themeColor="text1"/>
          <w:kern w:val="32"/>
          <w:sz w:val="28"/>
          <w:szCs w:val="28"/>
        </w:rPr>
        <w:t xml:space="preserve">о достижении результатов предоставления субсидии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по форме, определенной </w:t>
      </w:r>
      <w:r w:rsidR="006F64DD" w:rsidRPr="003937A4">
        <w:rPr>
          <w:rFonts w:ascii="PT Astra Serif" w:hAnsi="PT Astra Serif"/>
          <w:color w:val="000000" w:themeColor="text1"/>
          <w:sz w:val="28"/>
          <w:szCs w:val="28"/>
        </w:rPr>
        <w:t>соглашением о предоставлении субсидии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573ED9" w:rsidRPr="003937A4" w:rsidRDefault="006F64DD" w:rsidP="003937A4">
      <w:pPr>
        <w:pStyle w:val="ab"/>
        <w:numPr>
          <w:ilvl w:val="1"/>
          <w:numId w:val="18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Главный распорядитель проверяет отчет в течение пяти рабочих дней</w:t>
      </w:r>
      <w:r w:rsidR="00573ED9" w:rsidRPr="003937A4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По результатам проверки согласовывает представленный отчет либо направляет Получателю субсидии мотивированный отказ в согласовании </w:t>
      </w:r>
      <w:r w:rsidR="00E11D20">
        <w:rPr>
          <w:rFonts w:ascii="PT Astra Serif" w:hAnsi="PT Astra Serif"/>
          <w:color w:val="000000" w:themeColor="text1"/>
          <w:sz w:val="28"/>
          <w:szCs w:val="28"/>
        </w:rPr>
        <w:t xml:space="preserve"> 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и возвращает отчет для устранения замечаний. </w:t>
      </w:r>
    </w:p>
    <w:p w:rsidR="006F64DD" w:rsidRPr="003937A4" w:rsidRDefault="006F64DD" w:rsidP="003937A4">
      <w:pPr>
        <w:pStyle w:val="ab"/>
        <w:numPr>
          <w:ilvl w:val="1"/>
          <w:numId w:val="18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Основанием для отказа в согласовании отчета является:</w:t>
      </w:r>
    </w:p>
    <w:p w:rsidR="006F64DD" w:rsidRPr="003937A4" w:rsidRDefault="006F64DD" w:rsidP="003937A4">
      <w:pPr>
        <w:pStyle w:val="ab"/>
        <w:numPr>
          <w:ilvl w:val="0"/>
          <w:numId w:val="19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предоставление отчета не по установленной форме;</w:t>
      </w:r>
    </w:p>
    <w:p w:rsidR="006F64DD" w:rsidRPr="003937A4" w:rsidRDefault="006F64DD" w:rsidP="003937A4">
      <w:pPr>
        <w:pStyle w:val="ab"/>
        <w:numPr>
          <w:ilvl w:val="0"/>
          <w:numId w:val="19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lastRenderedPageBreak/>
        <w:t>установление факта недостоверности предоставленной отчетной информации.</w:t>
      </w:r>
    </w:p>
    <w:p w:rsidR="00573ED9" w:rsidRPr="003937A4" w:rsidRDefault="006F64DD" w:rsidP="003937A4">
      <w:pPr>
        <w:pStyle w:val="ab"/>
        <w:numPr>
          <w:ilvl w:val="1"/>
          <w:numId w:val="18"/>
        </w:numPr>
        <w:spacing w:after="200" w:line="276" w:lineRule="auto"/>
        <w:ind w:left="0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Получатель субсидии в течение пяти рабочих дней со дня получения мотивированного отказа Главного распорядителя в согласовании отчета устраняет замечания и направляет отчет повторно. Процедура согласования повторно предоставленного отчета осуществляется </w:t>
      </w:r>
      <w:r w:rsidR="00E11D20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в соответствии с пунктом 4.2 настоящего Порядка.</w:t>
      </w:r>
    </w:p>
    <w:p w:rsidR="00C703C2" w:rsidRPr="003937A4" w:rsidRDefault="00C703C2" w:rsidP="003937A4">
      <w:pPr>
        <w:spacing w:after="200" w:line="276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Раздел 5. Требования об осуществлении контроля (мониторинга) за соблюдением условий и порядка предоставления субсидии и ответственности за их нарушение </w:t>
      </w:r>
    </w:p>
    <w:p w:rsidR="006F64DD" w:rsidRPr="003937A4" w:rsidRDefault="006F64DD" w:rsidP="003937A4">
      <w:pPr>
        <w:pStyle w:val="ab"/>
        <w:numPr>
          <w:ilvl w:val="1"/>
          <w:numId w:val="20"/>
        </w:numPr>
        <w:spacing w:line="276" w:lineRule="auto"/>
        <w:ind w:left="0"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Обязательные проверки соблюдения порядка и условий предоставления субсидии Получателем субсидии, в том числе в части достижения результатов ее предоставления, осуществляются Главным распорядителем и органами муниципального финансового контроля </w:t>
      </w:r>
      <w:r w:rsidR="00E11D20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в соответствии со статьями 268.1 и 269.2 Бюджетного кодекса Российской Федерации.</w:t>
      </w:r>
    </w:p>
    <w:p w:rsidR="0036766C" w:rsidRPr="003937A4" w:rsidRDefault="0036766C" w:rsidP="003937A4">
      <w:pPr>
        <w:pStyle w:val="ab"/>
        <w:numPr>
          <w:ilvl w:val="1"/>
          <w:numId w:val="20"/>
        </w:numPr>
        <w:spacing w:line="276" w:lineRule="auto"/>
        <w:ind w:left="0"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>Получатель субсидии несет ответственность за обоснованность, достоверность и качество представленных расчетов, отчетов, подтверждающих документов и целевое использование бюджетных средств.</w:t>
      </w:r>
    </w:p>
    <w:p w:rsidR="0036766C" w:rsidRPr="003937A4" w:rsidRDefault="0036766C" w:rsidP="003937A4">
      <w:pPr>
        <w:pStyle w:val="ab"/>
        <w:numPr>
          <w:ilvl w:val="1"/>
          <w:numId w:val="20"/>
        </w:numPr>
        <w:spacing w:line="276" w:lineRule="auto"/>
        <w:ind w:left="0"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Получатель субсидии несет ответственность за недостоверность представленных Главному распорядителю </w:t>
      </w:r>
      <w:r w:rsidR="00206266" w:rsidRPr="003937A4">
        <w:rPr>
          <w:rFonts w:ascii="PT Astra Serif" w:hAnsi="PT Astra Serif"/>
          <w:color w:val="000000" w:themeColor="text1"/>
          <w:sz w:val="28"/>
          <w:szCs w:val="28"/>
        </w:rPr>
        <w:t>с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ведений, нарушение условий использования субсидии в соответствии с законодательством Российской Федерации, нарушение условий и порядка предоставления субсидии, </w:t>
      </w:r>
      <w:r w:rsidR="003B4566">
        <w:rPr>
          <w:rFonts w:ascii="PT Astra Serif" w:hAnsi="PT Astra Serif"/>
          <w:color w:val="000000" w:themeColor="text1"/>
          <w:sz w:val="28"/>
          <w:szCs w:val="28"/>
        </w:rPr>
        <w:t xml:space="preserve">                 </w:t>
      </w:r>
      <w:proofErr w:type="gramStart"/>
      <w:r w:rsidRPr="003937A4">
        <w:rPr>
          <w:rFonts w:ascii="PT Astra Serif" w:hAnsi="PT Astra Serif"/>
          <w:color w:val="000000" w:themeColor="text1"/>
          <w:sz w:val="28"/>
          <w:szCs w:val="28"/>
        </w:rPr>
        <w:t>не достижение</w:t>
      </w:r>
      <w:proofErr w:type="gramEnd"/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результата предоставления субсидии.</w:t>
      </w:r>
    </w:p>
    <w:p w:rsidR="0036766C" w:rsidRPr="003937A4" w:rsidRDefault="001A708E" w:rsidP="003937A4">
      <w:pPr>
        <w:pStyle w:val="ab"/>
        <w:numPr>
          <w:ilvl w:val="1"/>
          <w:numId w:val="20"/>
        </w:numPr>
        <w:spacing w:line="276" w:lineRule="auto"/>
        <w:ind w:left="0"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За нарушение условий и порядка предоставления субсидии, в том числе за </w:t>
      </w:r>
      <w:proofErr w:type="gramStart"/>
      <w:r w:rsidRPr="003937A4">
        <w:rPr>
          <w:rFonts w:ascii="PT Astra Serif" w:hAnsi="PT Astra Serif"/>
          <w:color w:val="000000" w:themeColor="text1"/>
          <w:sz w:val="28"/>
          <w:szCs w:val="28"/>
        </w:rPr>
        <w:t>не достижение</w:t>
      </w:r>
      <w:proofErr w:type="gramEnd"/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результатов предоставления субсидии</w:t>
      </w:r>
      <w:r w:rsidR="00C95A92" w:rsidRPr="003937A4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применяются следующие меры ответственности:</w:t>
      </w:r>
    </w:p>
    <w:p w:rsidR="001A708E" w:rsidRPr="003937A4" w:rsidRDefault="001A708E" w:rsidP="003937A4">
      <w:pPr>
        <w:pStyle w:val="ab"/>
        <w:numPr>
          <w:ilvl w:val="0"/>
          <w:numId w:val="21"/>
        </w:numPr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возврат субсидии в бюджет города Югорска, в случае нарушения Получателем субсидии условий, установленных при предоставлении субсидии, </w:t>
      </w:r>
      <w:proofErr w:type="gramStart"/>
      <w:r w:rsidRPr="003937A4">
        <w:rPr>
          <w:rFonts w:ascii="PT Astra Serif" w:hAnsi="PT Astra Serif"/>
          <w:color w:val="000000" w:themeColor="text1"/>
          <w:sz w:val="28"/>
          <w:szCs w:val="28"/>
        </w:rPr>
        <w:t>выявленного</w:t>
      </w:r>
      <w:proofErr w:type="gramEnd"/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в том числе по результатам проверок, проведенных Главным распорядителем и органами муниципального финансового контроля, а также в случае не достижения значений результатов предоставления субсидии;</w:t>
      </w:r>
    </w:p>
    <w:p w:rsidR="00537A28" w:rsidRPr="003937A4" w:rsidRDefault="001A708E" w:rsidP="003937A4">
      <w:pPr>
        <w:pStyle w:val="ab"/>
        <w:numPr>
          <w:ilvl w:val="0"/>
          <w:numId w:val="21"/>
        </w:numPr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уплата Получателем субсидии пени в случае не достижения </w:t>
      </w:r>
      <w:r w:rsidR="00E11D20">
        <w:rPr>
          <w:rFonts w:ascii="PT Astra Serif" w:hAnsi="PT Astra Serif"/>
          <w:color w:val="000000" w:themeColor="text1"/>
          <w:sz w:val="28"/>
          <w:szCs w:val="28"/>
        </w:rPr>
        <w:t xml:space="preserve">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в установленные соглашением о предоставлении субсидии сроки значения результата предоставления субсидии в размере одной </w:t>
      </w:r>
      <w:proofErr w:type="spellStart"/>
      <w:r w:rsidRPr="003937A4">
        <w:rPr>
          <w:rFonts w:ascii="PT Astra Serif" w:hAnsi="PT Astra Serif"/>
          <w:color w:val="000000" w:themeColor="text1"/>
          <w:sz w:val="28"/>
          <w:szCs w:val="28"/>
        </w:rPr>
        <w:t>трехсотшестидесятой</w:t>
      </w:r>
      <w:proofErr w:type="spellEnd"/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ключевой ставки Центрального банка Российской Федерации, действующей на дату начала начисления пени, от суммы субсидии, подлежащей возврату,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lastRenderedPageBreak/>
        <w:t>за каждый день просрочки (с первого дня, следующего за плановой датой достижения результата предоставления субсидии до дня возврата субсидии (части</w:t>
      </w:r>
      <w:proofErr w:type="gramEnd"/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Pr="003937A4">
        <w:rPr>
          <w:rFonts w:ascii="PT Astra Serif" w:hAnsi="PT Astra Serif"/>
          <w:color w:val="000000" w:themeColor="text1"/>
          <w:sz w:val="28"/>
          <w:szCs w:val="28"/>
        </w:rPr>
        <w:t>субсидии) в бюджет города Югорска</w:t>
      </w:r>
      <w:r w:rsidR="00537A28" w:rsidRPr="003937A4">
        <w:rPr>
          <w:rFonts w:ascii="PT Astra Serif" w:hAnsi="PT Astra Serif"/>
          <w:color w:val="000000" w:themeColor="text1"/>
          <w:sz w:val="28"/>
          <w:szCs w:val="28"/>
        </w:rPr>
        <w:t>).</w:t>
      </w:r>
      <w:proofErr w:type="gramEnd"/>
    </w:p>
    <w:p w:rsidR="00573ED9" w:rsidRPr="003937A4" w:rsidRDefault="00573ED9" w:rsidP="003937A4">
      <w:pPr>
        <w:pStyle w:val="ab"/>
        <w:numPr>
          <w:ilvl w:val="1"/>
          <w:numId w:val="20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937A4">
        <w:rPr>
          <w:rFonts w:ascii="PT Astra Serif" w:hAnsi="PT Astra Serif"/>
          <w:sz w:val="28"/>
          <w:szCs w:val="28"/>
        </w:rPr>
        <w:t xml:space="preserve">Факт нецелевого использования субсидии или невыполнения условий, предусмотренных </w:t>
      </w:r>
      <w:r w:rsidR="00537A28" w:rsidRPr="003937A4">
        <w:rPr>
          <w:rFonts w:ascii="PT Astra Serif" w:hAnsi="PT Astra Serif"/>
          <w:sz w:val="28"/>
          <w:szCs w:val="28"/>
        </w:rPr>
        <w:t>с</w:t>
      </w:r>
      <w:r w:rsidRPr="003937A4">
        <w:rPr>
          <w:rFonts w:ascii="PT Astra Serif" w:hAnsi="PT Astra Serif"/>
          <w:sz w:val="28"/>
          <w:szCs w:val="28"/>
        </w:rPr>
        <w:t>оглашением о предоставлении субсидии, устанавливается актом проверки, в котором указываются выявленные нарушения и сроки их устранения.</w:t>
      </w:r>
      <w:r w:rsidR="00537A28" w:rsidRPr="003937A4">
        <w:rPr>
          <w:rFonts w:ascii="PT Astra Serif" w:hAnsi="PT Astra Serif"/>
          <w:sz w:val="28"/>
          <w:szCs w:val="28"/>
        </w:rPr>
        <w:t xml:space="preserve"> Указанный акт проверки является основанием для возврата субсидии в бюджет города Югорска</w:t>
      </w:r>
      <w:r w:rsidR="00C95A92" w:rsidRPr="003937A4">
        <w:rPr>
          <w:rFonts w:ascii="PT Astra Serif" w:hAnsi="PT Astra Serif"/>
          <w:sz w:val="28"/>
          <w:szCs w:val="28"/>
        </w:rPr>
        <w:t xml:space="preserve">, который </w:t>
      </w:r>
      <w:bookmarkStart w:id="0" w:name="sub_1043"/>
      <w:r w:rsidRPr="003937A4">
        <w:rPr>
          <w:rFonts w:ascii="PT Astra Serif" w:hAnsi="PT Astra Serif"/>
          <w:sz w:val="28"/>
          <w:szCs w:val="28"/>
        </w:rPr>
        <w:t xml:space="preserve"> осуществляется </w:t>
      </w:r>
      <w:r w:rsidR="00537A28" w:rsidRPr="003937A4">
        <w:rPr>
          <w:rFonts w:ascii="PT Astra Serif" w:hAnsi="PT Astra Serif"/>
          <w:sz w:val="28"/>
          <w:szCs w:val="28"/>
        </w:rPr>
        <w:t>П</w:t>
      </w:r>
      <w:r w:rsidRPr="003937A4">
        <w:rPr>
          <w:rFonts w:ascii="PT Astra Serif" w:hAnsi="PT Astra Serif"/>
          <w:sz w:val="28"/>
          <w:szCs w:val="28"/>
        </w:rPr>
        <w:t xml:space="preserve">олучателем субсидии в течение </w:t>
      </w:r>
      <w:r w:rsidR="00C53ADF" w:rsidRPr="003937A4">
        <w:rPr>
          <w:rFonts w:ascii="PT Astra Serif" w:hAnsi="PT Astra Serif"/>
          <w:sz w:val="28"/>
          <w:szCs w:val="28"/>
        </w:rPr>
        <w:t>10</w:t>
      </w:r>
      <w:r w:rsidRPr="003937A4">
        <w:rPr>
          <w:rFonts w:ascii="PT Astra Serif" w:hAnsi="PT Astra Serif"/>
          <w:sz w:val="28"/>
          <w:szCs w:val="28"/>
        </w:rPr>
        <w:t xml:space="preserve"> </w:t>
      </w:r>
      <w:r w:rsidR="00537A28" w:rsidRPr="003937A4">
        <w:rPr>
          <w:rFonts w:ascii="PT Astra Serif" w:hAnsi="PT Astra Serif"/>
          <w:sz w:val="28"/>
          <w:szCs w:val="28"/>
        </w:rPr>
        <w:t>календарных</w:t>
      </w:r>
      <w:r w:rsidRPr="003937A4">
        <w:rPr>
          <w:rFonts w:ascii="PT Astra Serif" w:hAnsi="PT Astra Serif"/>
          <w:sz w:val="28"/>
          <w:szCs w:val="28"/>
        </w:rPr>
        <w:t xml:space="preserve"> дней </w:t>
      </w:r>
      <w:r w:rsidR="003B4566">
        <w:rPr>
          <w:rFonts w:ascii="PT Astra Serif" w:hAnsi="PT Astra Serif"/>
          <w:sz w:val="28"/>
          <w:szCs w:val="28"/>
        </w:rPr>
        <w:t xml:space="preserve">                    </w:t>
      </w:r>
      <w:r w:rsidRPr="003937A4">
        <w:rPr>
          <w:rFonts w:ascii="PT Astra Serif" w:hAnsi="PT Astra Serif"/>
          <w:sz w:val="28"/>
          <w:szCs w:val="28"/>
        </w:rPr>
        <w:t>с момента получения акта проверки.</w:t>
      </w:r>
    </w:p>
    <w:bookmarkEnd w:id="0"/>
    <w:p w:rsidR="00573ED9" w:rsidRPr="003937A4" w:rsidRDefault="00537A28" w:rsidP="003937A4">
      <w:pPr>
        <w:pStyle w:val="ab"/>
        <w:numPr>
          <w:ilvl w:val="1"/>
          <w:numId w:val="20"/>
        </w:numPr>
        <w:spacing w:line="276" w:lineRule="auto"/>
        <w:ind w:left="0"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sz w:val="28"/>
          <w:szCs w:val="28"/>
        </w:rPr>
        <w:t xml:space="preserve">При выявлении обстоятельств, указанных в пункте </w:t>
      </w:r>
      <w:r w:rsidR="003B4566">
        <w:rPr>
          <w:rFonts w:ascii="PT Astra Serif" w:hAnsi="PT Astra Serif"/>
          <w:sz w:val="28"/>
          <w:szCs w:val="28"/>
        </w:rPr>
        <w:t xml:space="preserve">                         </w:t>
      </w:r>
      <w:r w:rsidRPr="003937A4">
        <w:rPr>
          <w:rFonts w:ascii="PT Astra Serif" w:hAnsi="PT Astra Serif"/>
          <w:sz w:val="28"/>
          <w:szCs w:val="28"/>
        </w:rPr>
        <w:t>5.</w:t>
      </w:r>
      <w:r w:rsidR="00F10EF1" w:rsidRPr="003937A4">
        <w:rPr>
          <w:rFonts w:ascii="PT Astra Serif" w:hAnsi="PT Astra Serif"/>
          <w:sz w:val="28"/>
          <w:szCs w:val="28"/>
        </w:rPr>
        <w:t>4</w:t>
      </w:r>
      <w:r w:rsidRPr="003937A4">
        <w:rPr>
          <w:rFonts w:ascii="PT Astra Serif" w:hAnsi="PT Astra Serif"/>
          <w:sz w:val="28"/>
          <w:szCs w:val="28"/>
        </w:rPr>
        <w:t xml:space="preserve"> настоящего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Порядка, Получатель субсидии осуществляет возврат субсидии в бюджет города Югорска в </w:t>
      </w:r>
      <w:r w:rsidR="00C53ADF" w:rsidRPr="003937A4">
        <w:rPr>
          <w:rFonts w:ascii="PT Astra Serif" w:hAnsi="PT Astra Serif"/>
          <w:color w:val="000000" w:themeColor="text1"/>
          <w:sz w:val="28"/>
          <w:szCs w:val="28"/>
        </w:rPr>
        <w:t>течение 10 календарных дней со дня получения требования Главного распорядителя.</w:t>
      </w:r>
    </w:p>
    <w:p w:rsidR="00C53ADF" w:rsidRPr="003937A4" w:rsidRDefault="00C53ADF" w:rsidP="003937A4">
      <w:pPr>
        <w:pStyle w:val="ab"/>
        <w:numPr>
          <w:ilvl w:val="1"/>
          <w:numId w:val="20"/>
        </w:numPr>
        <w:spacing w:line="276" w:lineRule="auto"/>
        <w:ind w:left="0"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При отказе Получателя субсидии в добровольном порядке вернуть субсидию в бюджет города Югорска, взыскание производится </w:t>
      </w:r>
      <w:r w:rsidR="003B4566">
        <w:rPr>
          <w:rFonts w:ascii="PT Astra Serif" w:hAnsi="PT Astra Serif"/>
          <w:color w:val="000000" w:themeColor="text1"/>
          <w:sz w:val="28"/>
          <w:szCs w:val="28"/>
        </w:rPr>
        <w:t xml:space="preserve"> 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в порядке и в соответствии с действующим законодательством Российской Федерации.</w:t>
      </w:r>
      <w:bookmarkStart w:id="1" w:name="sub_1046"/>
    </w:p>
    <w:p w:rsidR="00C53ADF" w:rsidRPr="003937A4" w:rsidRDefault="00573ED9" w:rsidP="003937A4">
      <w:pPr>
        <w:pStyle w:val="ab"/>
        <w:numPr>
          <w:ilvl w:val="1"/>
          <w:numId w:val="20"/>
        </w:numPr>
        <w:spacing w:line="276" w:lineRule="auto"/>
        <w:ind w:left="0"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Разногласия и споры, возникающие в процессе предоставления </w:t>
      </w:r>
      <w:r w:rsidR="003B4566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и использования субсидии, решаются в установленном действующим законодательством </w:t>
      </w:r>
      <w:r w:rsidR="00C53ADF" w:rsidRPr="003937A4">
        <w:rPr>
          <w:rFonts w:ascii="PT Astra Serif" w:hAnsi="PT Astra Serif"/>
          <w:color w:val="000000" w:themeColor="text1"/>
          <w:sz w:val="28"/>
          <w:szCs w:val="28"/>
        </w:rPr>
        <w:t xml:space="preserve">Российской Федерации 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>порядке.</w:t>
      </w:r>
      <w:bookmarkEnd w:id="1"/>
    </w:p>
    <w:p w:rsidR="00573ED9" w:rsidRPr="00B36167" w:rsidRDefault="00573ED9" w:rsidP="003937A4">
      <w:pPr>
        <w:pStyle w:val="ab"/>
        <w:numPr>
          <w:ilvl w:val="1"/>
          <w:numId w:val="20"/>
        </w:numPr>
        <w:spacing w:after="200" w:line="276" w:lineRule="auto"/>
        <w:ind w:left="0" w:firstLine="709"/>
        <w:jc w:val="both"/>
        <w:rPr>
          <w:rStyle w:val="ae"/>
          <w:rFonts w:ascii="PT Astra Serif" w:hAnsi="PT Astra Serif"/>
          <w:bCs/>
          <w:color w:val="000000" w:themeColor="text1"/>
          <w:sz w:val="28"/>
        </w:rPr>
      </w:pP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Хранение документов о предоставлении субсидии обеспечивает </w:t>
      </w:r>
      <w:r w:rsidR="00C53ADF" w:rsidRPr="003937A4">
        <w:rPr>
          <w:rFonts w:ascii="PT Astra Serif" w:hAnsi="PT Astra Serif"/>
          <w:color w:val="000000" w:themeColor="text1"/>
          <w:sz w:val="28"/>
          <w:szCs w:val="28"/>
        </w:rPr>
        <w:t>Главный распорядитель</w:t>
      </w:r>
      <w:r w:rsidRPr="003937A4">
        <w:rPr>
          <w:rFonts w:ascii="PT Astra Serif" w:hAnsi="PT Astra Serif"/>
          <w:color w:val="000000" w:themeColor="text1"/>
          <w:sz w:val="28"/>
          <w:szCs w:val="28"/>
        </w:rPr>
        <w:t xml:space="preserve"> в течение 5 лет.</w:t>
      </w:r>
      <w:bookmarkStart w:id="2" w:name="sub_1100"/>
    </w:p>
    <w:p w:rsidR="003937A4" w:rsidRDefault="003937A4" w:rsidP="004D3E4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3937A4" w:rsidRDefault="003937A4" w:rsidP="004D3E4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3937A4" w:rsidRDefault="003937A4" w:rsidP="004D3E4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3937A4" w:rsidRDefault="003937A4" w:rsidP="004D3E4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3937A4" w:rsidRDefault="003937A4" w:rsidP="004D3E4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3937A4" w:rsidRDefault="003937A4" w:rsidP="004D3E4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3937A4" w:rsidRDefault="003937A4" w:rsidP="004D3E4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3937A4" w:rsidRDefault="003937A4" w:rsidP="004D3E4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3937A4" w:rsidRDefault="003937A4" w:rsidP="004D3E4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3B4566" w:rsidRDefault="003B4566" w:rsidP="004D3E4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3B4566" w:rsidRDefault="003B4566" w:rsidP="004D3E4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3B4566" w:rsidRDefault="003B4566" w:rsidP="004D3E4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3B4566" w:rsidRDefault="003B4566" w:rsidP="004D3E4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3B4566" w:rsidRDefault="003B4566" w:rsidP="004D3E4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3B4566" w:rsidRDefault="003B4566" w:rsidP="004D3E4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3B4566" w:rsidRDefault="003B4566" w:rsidP="004D3E4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3B4566" w:rsidRDefault="003B4566" w:rsidP="004D3E4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3B4566" w:rsidRDefault="003B4566" w:rsidP="004D3E4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4D3E4B" w:rsidRPr="00B36167" w:rsidRDefault="004D3E4B" w:rsidP="004D3E4B">
      <w:pPr>
        <w:ind w:firstLine="698"/>
        <w:jc w:val="right"/>
        <w:rPr>
          <w:rFonts w:ascii="PT Astra Serif" w:hAnsi="PT Astra Serif"/>
          <w:color w:val="000000" w:themeColor="text1"/>
          <w:sz w:val="28"/>
        </w:rPr>
      </w:pPr>
      <w:r w:rsidRPr="00B36167">
        <w:rPr>
          <w:rStyle w:val="ae"/>
          <w:rFonts w:ascii="PT Astra Serif" w:hAnsi="PT Astra Serif"/>
          <w:bCs/>
          <w:color w:val="000000" w:themeColor="text1"/>
          <w:sz w:val="28"/>
        </w:rPr>
        <w:lastRenderedPageBreak/>
        <w:t>Приложение 1</w:t>
      </w:r>
    </w:p>
    <w:bookmarkEnd w:id="2"/>
    <w:p w:rsidR="00E4349F" w:rsidRPr="00B36167" w:rsidRDefault="004D3E4B" w:rsidP="00E4349F">
      <w:pPr>
        <w:ind w:firstLine="698"/>
        <w:jc w:val="right"/>
        <w:rPr>
          <w:rFonts w:ascii="PT Astra Serif" w:hAnsi="PT Astra Serif"/>
          <w:b/>
          <w:color w:val="000000" w:themeColor="text1"/>
          <w:sz w:val="28"/>
        </w:rPr>
      </w:pPr>
      <w:r w:rsidRPr="00B36167">
        <w:rPr>
          <w:rStyle w:val="ae"/>
          <w:rFonts w:ascii="PT Astra Serif" w:hAnsi="PT Astra Serif"/>
          <w:bCs/>
          <w:color w:val="000000" w:themeColor="text1"/>
          <w:sz w:val="28"/>
        </w:rPr>
        <w:t xml:space="preserve">к </w:t>
      </w:r>
      <w:r w:rsidR="00E4349F" w:rsidRPr="00B36167">
        <w:rPr>
          <w:rFonts w:ascii="PT Astra Serif" w:hAnsi="PT Astra Serif"/>
          <w:b/>
          <w:color w:val="000000" w:themeColor="text1"/>
          <w:sz w:val="28"/>
        </w:rPr>
        <w:t xml:space="preserve">Порядку предоставления субсидии </w:t>
      </w:r>
    </w:p>
    <w:p w:rsidR="00F7281B" w:rsidRPr="00B36167" w:rsidRDefault="00E4349F" w:rsidP="00E4349F">
      <w:pPr>
        <w:ind w:firstLine="698"/>
        <w:jc w:val="right"/>
        <w:rPr>
          <w:rFonts w:ascii="PT Astra Serif" w:hAnsi="PT Astra Serif"/>
          <w:b/>
          <w:color w:val="000000" w:themeColor="text1"/>
          <w:sz w:val="28"/>
        </w:rPr>
      </w:pPr>
      <w:proofErr w:type="gramStart"/>
      <w:r w:rsidRPr="00B36167">
        <w:rPr>
          <w:rFonts w:ascii="PT Astra Serif" w:hAnsi="PT Astra Serif"/>
          <w:b/>
          <w:color w:val="000000" w:themeColor="text1"/>
          <w:sz w:val="28"/>
        </w:rPr>
        <w:t xml:space="preserve">юридическим лицам (за исключением субсидий </w:t>
      </w:r>
      <w:proofErr w:type="gramEnd"/>
    </w:p>
    <w:p w:rsidR="00F7281B" w:rsidRPr="00B36167" w:rsidRDefault="00E4349F" w:rsidP="00E4349F">
      <w:pPr>
        <w:ind w:firstLine="698"/>
        <w:jc w:val="right"/>
        <w:rPr>
          <w:rFonts w:ascii="PT Astra Serif" w:hAnsi="PT Astra Serif"/>
          <w:b/>
          <w:color w:val="000000" w:themeColor="text1"/>
          <w:sz w:val="28"/>
        </w:rPr>
      </w:pPr>
      <w:r w:rsidRPr="00B36167">
        <w:rPr>
          <w:rFonts w:ascii="PT Astra Serif" w:hAnsi="PT Astra Serif"/>
          <w:b/>
          <w:color w:val="000000" w:themeColor="text1"/>
          <w:sz w:val="28"/>
        </w:rPr>
        <w:t xml:space="preserve">государственным (муниципальным) учреждениям) </w:t>
      </w:r>
    </w:p>
    <w:p w:rsidR="00F7281B" w:rsidRPr="00B36167" w:rsidRDefault="00E4349F" w:rsidP="00E4349F">
      <w:pPr>
        <w:ind w:firstLine="698"/>
        <w:jc w:val="right"/>
        <w:rPr>
          <w:rFonts w:ascii="PT Astra Serif" w:hAnsi="PT Astra Serif"/>
          <w:b/>
          <w:color w:val="000000" w:themeColor="text1"/>
          <w:sz w:val="28"/>
        </w:rPr>
      </w:pPr>
      <w:r w:rsidRPr="00B36167">
        <w:rPr>
          <w:rFonts w:ascii="PT Astra Serif" w:hAnsi="PT Astra Serif"/>
          <w:b/>
          <w:color w:val="000000" w:themeColor="text1"/>
          <w:sz w:val="28"/>
        </w:rPr>
        <w:t xml:space="preserve">и (или) индивидуальным предпринимателям </w:t>
      </w:r>
    </w:p>
    <w:p w:rsidR="00F7281B" w:rsidRPr="00B36167" w:rsidRDefault="00E4349F" w:rsidP="00E4349F">
      <w:pPr>
        <w:ind w:firstLine="698"/>
        <w:jc w:val="right"/>
        <w:rPr>
          <w:rFonts w:ascii="PT Astra Serif" w:hAnsi="PT Astra Serif"/>
          <w:b/>
          <w:color w:val="000000" w:themeColor="text1"/>
          <w:sz w:val="28"/>
        </w:rPr>
      </w:pPr>
      <w:r w:rsidRPr="00B36167">
        <w:rPr>
          <w:rFonts w:ascii="PT Astra Serif" w:hAnsi="PT Astra Serif"/>
          <w:b/>
          <w:color w:val="000000" w:themeColor="text1"/>
          <w:sz w:val="28"/>
        </w:rPr>
        <w:t>в целях возмещения затрат,</w:t>
      </w:r>
      <w:r w:rsidR="00F7281B" w:rsidRPr="00B36167">
        <w:rPr>
          <w:rFonts w:ascii="PT Astra Serif" w:hAnsi="PT Astra Serif"/>
          <w:b/>
          <w:color w:val="000000" w:themeColor="text1"/>
          <w:sz w:val="28"/>
        </w:rPr>
        <w:t xml:space="preserve"> </w:t>
      </w:r>
      <w:r w:rsidRPr="00B36167">
        <w:rPr>
          <w:rFonts w:ascii="PT Astra Serif" w:hAnsi="PT Astra Serif"/>
          <w:b/>
          <w:color w:val="000000" w:themeColor="text1"/>
          <w:sz w:val="28"/>
        </w:rPr>
        <w:t xml:space="preserve">связанных </w:t>
      </w:r>
    </w:p>
    <w:p w:rsidR="00F7281B" w:rsidRPr="00B36167" w:rsidRDefault="00E4349F" w:rsidP="00E4349F">
      <w:pPr>
        <w:ind w:firstLine="698"/>
        <w:jc w:val="right"/>
        <w:rPr>
          <w:rFonts w:ascii="PT Astra Serif" w:hAnsi="PT Astra Serif"/>
          <w:b/>
          <w:color w:val="000000" w:themeColor="text1"/>
          <w:sz w:val="28"/>
        </w:rPr>
      </w:pPr>
      <w:r w:rsidRPr="00B36167">
        <w:rPr>
          <w:rFonts w:ascii="PT Astra Serif" w:hAnsi="PT Astra Serif"/>
          <w:b/>
          <w:color w:val="000000" w:themeColor="text1"/>
          <w:sz w:val="28"/>
        </w:rPr>
        <w:t>с выполнением работ</w:t>
      </w:r>
      <w:r w:rsidR="00F7281B" w:rsidRPr="00B36167">
        <w:rPr>
          <w:rFonts w:ascii="PT Astra Serif" w:hAnsi="PT Astra Serif"/>
          <w:b/>
          <w:color w:val="000000" w:themeColor="text1"/>
          <w:sz w:val="28"/>
        </w:rPr>
        <w:t xml:space="preserve"> по приведению </w:t>
      </w:r>
    </w:p>
    <w:p w:rsidR="00F7281B" w:rsidRPr="00B36167" w:rsidRDefault="00F7281B" w:rsidP="00E4349F">
      <w:pPr>
        <w:ind w:firstLine="698"/>
        <w:jc w:val="right"/>
        <w:rPr>
          <w:rFonts w:ascii="PT Astra Serif" w:hAnsi="PT Astra Serif"/>
          <w:b/>
          <w:color w:val="000000" w:themeColor="text1"/>
          <w:sz w:val="28"/>
        </w:rPr>
      </w:pPr>
      <w:r w:rsidRPr="00B36167">
        <w:rPr>
          <w:rFonts w:ascii="PT Astra Serif" w:hAnsi="PT Astra Serif"/>
          <w:b/>
          <w:color w:val="000000" w:themeColor="text1"/>
          <w:sz w:val="28"/>
        </w:rPr>
        <w:t>в технически ис</w:t>
      </w:r>
      <w:r w:rsidR="00E4349F" w:rsidRPr="00B36167">
        <w:rPr>
          <w:rFonts w:ascii="PT Astra Serif" w:hAnsi="PT Astra Serif"/>
          <w:b/>
          <w:color w:val="000000" w:themeColor="text1"/>
          <w:sz w:val="28"/>
        </w:rPr>
        <w:t xml:space="preserve">правное состояние </w:t>
      </w:r>
    </w:p>
    <w:p w:rsidR="00F7281B" w:rsidRPr="00B36167" w:rsidRDefault="00E4349F" w:rsidP="00E4349F">
      <w:pPr>
        <w:ind w:firstLine="698"/>
        <w:jc w:val="right"/>
        <w:rPr>
          <w:rFonts w:ascii="PT Astra Serif" w:hAnsi="PT Astra Serif"/>
          <w:b/>
          <w:color w:val="000000" w:themeColor="text1"/>
          <w:sz w:val="28"/>
        </w:rPr>
      </w:pPr>
      <w:r w:rsidRPr="00B36167">
        <w:rPr>
          <w:rFonts w:ascii="PT Astra Serif" w:hAnsi="PT Astra Serif"/>
          <w:b/>
          <w:color w:val="000000" w:themeColor="text1"/>
          <w:sz w:val="28"/>
        </w:rPr>
        <w:t xml:space="preserve">жилых домов, расположенных </w:t>
      </w:r>
    </w:p>
    <w:p w:rsidR="00E4349F" w:rsidRPr="00B36167" w:rsidRDefault="00E4349F" w:rsidP="00E4349F">
      <w:pPr>
        <w:ind w:firstLine="698"/>
        <w:jc w:val="right"/>
        <w:rPr>
          <w:rFonts w:ascii="PT Astra Serif" w:hAnsi="PT Astra Serif"/>
          <w:b/>
          <w:color w:val="000000" w:themeColor="text1"/>
          <w:sz w:val="28"/>
        </w:rPr>
      </w:pPr>
      <w:r w:rsidRPr="00B36167">
        <w:rPr>
          <w:rFonts w:ascii="PT Astra Serif" w:hAnsi="PT Astra Serif"/>
          <w:b/>
          <w:color w:val="000000" w:themeColor="text1"/>
          <w:sz w:val="28"/>
        </w:rPr>
        <w:t>на территории города Югорска</w:t>
      </w:r>
    </w:p>
    <w:p w:rsidR="004D3E4B" w:rsidRPr="00B36167" w:rsidRDefault="004D3E4B" w:rsidP="00E4349F">
      <w:pPr>
        <w:ind w:firstLine="698"/>
        <w:jc w:val="right"/>
        <w:rPr>
          <w:rFonts w:ascii="PT Astra Serif" w:hAnsi="PT Astra Serif"/>
          <w:color w:val="000000" w:themeColor="text1"/>
        </w:rPr>
      </w:pPr>
    </w:p>
    <w:p w:rsidR="00F7281B" w:rsidRPr="00B36167" w:rsidRDefault="00F7281B" w:rsidP="004D3E4B">
      <w:pPr>
        <w:pStyle w:val="1"/>
        <w:rPr>
          <w:rFonts w:ascii="PT Astra Serif" w:hAnsi="PT Astra Serif"/>
          <w:color w:val="000000" w:themeColor="text1"/>
        </w:rPr>
      </w:pPr>
    </w:p>
    <w:p w:rsidR="00E11D20" w:rsidRDefault="004D3E4B" w:rsidP="004D3E4B">
      <w:pPr>
        <w:pStyle w:val="1"/>
        <w:rPr>
          <w:rFonts w:ascii="PT Astra Serif" w:hAnsi="PT Astra Serif"/>
          <w:color w:val="000000" w:themeColor="text1"/>
          <w:sz w:val="28"/>
        </w:rPr>
      </w:pPr>
      <w:r w:rsidRPr="00B36167">
        <w:rPr>
          <w:rFonts w:ascii="PT Astra Serif" w:hAnsi="PT Astra Serif"/>
          <w:color w:val="000000" w:themeColor="text1"/>
          <w:sz w:val="28"/>
        </w:rPr>
        <w:t>Перечень</w:t>
      </w:r>
    </w:p>
    <w:p w:rsidR="004D3E4B" w:rsidRPr="00B36167" w:rsidRDefault="004D3E4B" w:rsidP="004D3E4B">
      <w:pPr>
        <w:pStyle w:val="1"/>
        <w:rPr>
          <w:rFonts w:ascii="PT Astra Serif" w:hAnsi="PT Astra Serif"/>
          <w:color w:val="000000" w:themeColor="text1"/>
          <w:sz w:val="28"/>
        </w:rPr>
      </w:pPr>
      <w:r w:rsidRPr="00B36167">
        <w:rPr>
          <w:rFonts w:ascii="PT Astra Serif" w:hAnsi="PT Astra Serif"/>
          <w:color w:val="000000" w:themeColor="text1"/>
          <w:sz w:val="28"/>
        </w:rPr>
        <w:t xml:space="preserve"> жилых домов, расположенных на территории города Югорска, использовавшихся до 01.01.2012 в качестве общежитий, и не подлежащих включению в региональную программу капитального ремонта</w:t>
      </w:r>
    </w:p>
    <w:p w:rsidR="00F7281B" w:rsidRPr="00B36167" w:rsidRDefault="00F7281B" w:rsidP="00F7281B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24"/>
        <w:gridCol w:w="8446"/>
      </w:tblGrid>
      <w:tr w:rsidR="00B36167" w:rsidRPr="00E11D20" w:rsidTr="00E11D20">
        <w:tc>
          <w:tcPr>
            <w:tcW w:w="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4B" w:rsidRPr="00E11D20" w:rsidRDefault="00F7281B" w:rsidP="009942C3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№</w:t>
            </w:r>
            <w:r w:rsidR="004D3E4B" w:rsidRPr="00E11D20">
              <w:rPr>
                <w:rFonts w:ascii="PT Astra Serif" w:hAnsi="PT Astra Serif"/>
                <w:color w:val="000000" w:themeColor="text1"/>
              </w:rPr>
              <w:br/>
            </w:r>
            <w:proofErr w:type="gramStart"/>
            <w:r w:rsidR="004D3E4B" w:rsidRPr="00E11D20">
              <w:rPr>
                <w:rFonts w:ascii="PT Astra Serif" w:hAnsi="PT Astra Serif"/>
                <w:color w:val="000000" w:themeColor="text1"/>
              </w:rPr>
              <w:t>п</w:t>
            </w:r>
            <w:proofErr w:type="gramEnd"/>
            <w:r w:rsidR="004D3E4B" w:rsidRPr="00E11D20">
              <w:rPr>
                <w:rFonts w:ascii="PT Astra Serif" w:hAnsi="PT Astra Serif"/>
                <w:color w:val="000000" w:themeColor="text1"/>
              </w:rPr>
              <w:t>/п</w:t>
            </w:r>
          </w:p>
        </w:tc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E4B" w:rsidRPr="00E11D20" w:rsidRDefault="004D3E4B" w:rsidP="009942C3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Адрес жилого дома</w:t>
            </w:r>
          </w:p>
        </w:tc>
      </w:tr>
      <w:tr w:rsidR="00B36167" w:rsidRPr="00E11D20" w:rsidTr="00E11D20">
        <w:tc>
          <w:tcPr>
            <w:tcW w:w="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4B" w:rsidRPr="00E11D20" w:rsidRDefault="00F7281B" w:rsidP="009942C3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E4B" w:rsidRPr="00E11D20" w:rsidRDefault="004D3E4B" w:rsidP="009942C3">
            <w:pPr>
              <w:pStyle w:val="af5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ул. Мира, д. 48Б</w:t>
            </w:r>
          </w:p>
        </w:tc>
      </w:tr>
      <w:tr w:rsidR="00B36167" w:rsidRPr="00E11D20" w:rsidTr="00E11D20">
        <w:tc>
          <w:tcPr>
            <w:tcW w:w="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4B" w:rsidRPr="00E11D20" w:rsidRDefault="00F7281B" w:rsidP="009942C3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E4B" w:rsidRPr="00E11D20" w:rsidRDefault="004D3E4B" w:rsidP="009942C3">
            <w:pPr>
              <w:pStyle w:val="af5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ул. Монтажников, д. 1А</w:t>
            </w:r>
          </w:p>
        </w:tc>
      </w:tr>
      <w:tr w:rsidR="00B36167" w:rsidRPr="00E11D20" w:rsidTr="00E11D20">
        <w:tc>
          <w:tcPr>
            <w:tcW w:w="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4B" w:rsidRPr="00E11D20" w:rsidRDefault="00F7281B" w:rsidP="009942C3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E4B" w:rsidRPr="00E11D20" w:rsidRDefault="004D3E4B" w:rsidP="009942C3">
            <w:pPr>
              <w:pStyle w:val="af5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ул. Садовая, д. 48</w:t>
            </w:r>
          </w:p>
        </w:tc>
      </w:tr>
      <w:tr w:rsidR="00B36167" w:rsidRPr="00E11D20" w:rsidTr="00E11D20">
        <w:tc>
          <w:tcPr>
            <w:tcW w:w="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4B" w:rsidRPr="00E11D20" w:rsidRDefault="005F16A8" w:rsidP="009942C3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E4B" w:rsidRPr="00E11D20" w:rsidRDefault="004D3E4B" w:rsidP="009942C3">
            <w:pPr>
              <w:pStyle w:val="af5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ул. Садовая, д. 54</w:t>
            </w:r>
          </w:p>
        </w:tc>
      </w:tr>
      <w:tr w:rsidR="00B36167" w:rsidRPr="00E11D20" w:rsidTr="00E11D20">
        <w:tc>
          <w:tcPr>
            <w:tcW w:w="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4B" w:rsidRPr="00E11D20" w:rsidRDefault="005F16A8" w:rsidP="009942C3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E4B" w:rsidRPr="00E11D20" w:rsidRDefault="004D3E4B" w:rsidP="009942C3">
            <w:pPr>
              <w:pStyle w:val="af5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ул. Садовая, д. 60</w:t>
            </w:r>
          </w:p>
        </w:tc>
      </w:tr>
      <w:tr w:rsidR="00B36167" w:rsidRPr="00E11D20" w:rsidTr="00E11D20">
        <w:tc>
          <w:tcPr>
            <w:tcW w:w="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4B" w:rsidRPr="00E11D20" w:rsidRDefault="005F16A8" w:rsidP="009942C3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E4B" w:rsidRPr="00E11D20" w:rsidRDefault="004D3E4B" w:rsidP="009942C3">
            <w:pPr>
              <w:pStyle w:val="af5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ул. Спортивная, д. 49</w:t>
            </w:r>
          </w:p>
        </w:tc>
      </w:tr>
      <w:tr w:rsidR="00B36167" w:rsidRPr="00E11D20" w:rsidTr="00E11D20">
        <w:tc>
          <w:tcPr>
            <w:tcW w:w="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4B" w:rsidRPr="00E11D20" w:rsidRDefault="005F16A8" w:rsidP="009942C3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E4B" w:rsidRPr="00E11D20" w:rsidRDefault="004D3E4B" w:rsidP="009942C3">
            <w:pPr>
              <w:pStyle w:val="af5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ул. Энтузиастов, д. 3</w:t>
            </w:r>
          </w:p>
        </w:tc>
      </w:tr>
      <w:tr w:rsidR="00B36167" w:rsidRPr="00E11D20" w:rsidTr="00E11D20">
        <w:tc>
          <w:tcPr>
            <w:tcW w:w="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4B" w:rsidRPr="00E11D20" w:rsidRDefault="005F16A8" w:rsidP="009942C3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8</w:t>
            </w:r>
          </w:p>
        </w:tc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E4B" w:rsidRPr="00E11D20" w:rsidRDefault="004D3E4B" w:rsidP="009942C3">
            <w:pPr>
              <w:pStyle w:val="af5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ул. Энтузиастов, д. 3А</w:t>
            </w:r>
          </w:p>
        </w:tc>
      </w:tr>
      <w:tr w:rsidR="004D3E4B" w:rsidRPr="00E11D20" w:rsidTr="00E11D20">
        <w:tc>
          <w:tcPr>
            <w:tcW w:w="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4B" w:rsidRPr="00E11D20" w:rsidRDefault="005F16A8" w:rsidP="009942C3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9</w:t>
            </w:r>
          </w:p>
        </w:tc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E4B" w:rsidRPr="00E11D20" w:rsidRDefault="004D3E4B" w:rsidP="009942C3">
            <w:pPr>
              <w:pStyle w:val="af5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ул. Энтузиастов, д. 5</w:t>
            </w:r>
          </w:p>
        </w:tc>
      </w:tr>
    </w:tbl>
    <w:p w:rsidR="004D3E4B" w:rsidRPr="00B36167" w:rsidRDefault="004D3E4B" w:rsidP="004D3E4B">
      <w:pPr>
        <w:rPr>
          <w:rFonts w:ascii="PT Astra Serif" w:hAnsi="PT Astra Serif"/>
          <w:color w:val="000000" w:themeColor="text1"/>
        </w:rPr>
      </w:pPr>
    </w:p>
    <w:p w:rsidR="004D3E4B" w:rsidRPr="00B36167" w:rsidRDefault="004D3E4B" w:rsidP="00F7281B">
      <w:pPr>
        <w:jc w:val="both"/>
        <w:rPr>
          <w:rFonts w:ascii="PT Astra Serif" w:hAnsi="PT Astra Serif"/>
          <w:color w:val="000000" w:themeColor="text1"/>
          <w:sz w:val="24"/>
        </w:rPr>
      </w:pPr>
      <w:r w:rsidRPr="00B36167">
        <w:rPr>
          <w:rStyle w:val="ae"/>
          <w:rFonts w:ascii="PT Astra Serif" w:hAnsi="PT Astra Serif"/>
          <w:bCs/>
          <w:color w:val="000000" w:themeColor="text1"/>
          <w:sz w:val="24"/>
        </w:rPr>
        <w:t>Примечание</w:t>
      </w:r>
      <w:r w:rsidRPr="00B36167">
        <w:rPr>
          <w:rFonts w:ascii="PT Astra Serif" w:hAnsi="PT Astra Serif"/>
          <w:color w:val="000000" w:themeColor="text1"/>
          <w:sz w:val="24"/>
        </w:rPr>
        <w:t xml:space="preserve">: указанные дома исключены из специализированного жилищного фонда </w:t>
      </w:r>
      <w:r w:rsidR="003B4566">
        <w:rPr>
          <w:rFonts w:ascii="PT Astra Serif" w:hAnsi="PT Astra Serif"/>
          <w:color w:val="000000" w:themeColor="text1"/>
          <w:sz w:val="24"/>
        </w:rPr>
        <w:t xml:space="preserve">                </w:t>
      </w:r>
      <w:r w:rsidRPr="00B36167">
        <w:rPr>
          <w:rFonts w:ascii="PT Astra Serif" w:hAnsi="PT Astra Serif"/>
          <w:color w:val="000000" w:themeColor="text1"/>
          <w:sz w:val="24"/>
        </w:rPr>
        <w:t xml:space="preserve">с 01.01.2012 в соответствии с постановлением администрации города Югорска </w:t>
      </w:r>
      <w:r w:rsidR="003B4566">
        <w:rPr>
          <w:rFonts w:ascii="PT Astra Serif" w:hAnsi="PT Astra Serif"/>
          <w:color w:val="000000" w:themeColor="text1"/>
          <w:sz w:val="24"/>
        </w:rPr>
        <w:t xml:space="preserve">                   </w:t>
      </w:r>
      <w:r w:rsidRPr="00B36167">
        <w:rPr>
          <w:rFonts w:ascii="PT Astra Serif" w:hAnsi="PT Astra Serif"/>
          <w:color w:val="000000" w:themeColor="text1"/>
          <w:sz w:val="24"/>
        </w:rPr>
        <w:t xml:space="preserve">от 10.10.2011 </w:t>
      </w:r>
      <w:r w:rsidR="00F7281B" w:rsidRPr="00B36167">
        <w:rPr>
          <w:rFonts w:ascii="PT Astra Serif" w:hAnsi="PT Astra Serif"/>
          <w:color w:val="000000" w:themeColor="text1"/>
          <w:sz w:val="24"/>
        </w:rPr>
        <w:t>№</w:t>
      </w:r>
      <w:r w:rsidRPr="00B36167">
        <w:rPr>
          <w:rFonts w:ascii="PT Astra Serif" w:hAnsi="PT Astra Serif"/>
          <w:color w:val="000000" w:themeColor="text1"/>
          <w:sz w:val="24"/>
        </w:rPr>
        <w:t> 2146.</w:t>
      </w:r>
    </w:p>
    <w:p w:rsidR="004D3E4B" w:rsidRPr="00B36167" w:rsidRDefault="004D3E4B" w:rsidP="004D3E4B">
      <w:pPr>
        <w:rPr>
          <w:rFonts w:ascii="PT Astra Serif" w:hAnsi="PT Astra Serif"/>
          <w:color w:val="000000" w:themeColor="text1"/>
        </w:rPr>
      </w:pPr>
    </w:p>
    <w:p w:rsidR="00E11D20" w:rsidRDefault="00E11D20" w:rsidP="001B39A0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</w:rPr>
      </w:pPr>
    </w:p>
    <w:p w:rsidR="00E11D20" w:rsidRDefault="00E11D20" w:rsidP="001B39A0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</w:rPr>
      </w:pPr>
    </w:p>
    <w:p w:rsidR="00E11D20" w:rsidRDefault="00E11D20" w:rsidP="001B39A0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</w:rPr>
      </w:pPr>
    </w:p>
    <w:p w:rsidR="00E11D20" w:rsidRDefault="00E11D20" w:rsidP="001B39A0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</w:rPr>
      </w:pPr>
    </w:p>
    <w:p w:rsidR="00E11D20" w:rsidRDefault="00E11D20" w:rsidP="001B39A0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</w:rPr>
      </w:pPr>
    </w:p>
    <w:p w:rsidR="00E11D20" w:rsidRDefault="00E11D20" w:rsidP="001B39A0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</w:rPr>
      </w:pPr>
    </w:p>
    <w:p w:rsidR="00E11D20" w:rsidRDefault="00E11D20" w:rsidP="001B39A0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</w:rPr>
      </w:pPr>
    </w:p>
    <w:p w:rsidR="00E11D20" w:rsidRDefault="00E11D20" w:rsidP="001B39A0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</w:rPr>
      </w:pPr>
    </w:p>
    <w:p w:rsidR="00E11D20" w:rsidRDefault="00E11D20" w:rsidP="001B39A0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</w:rPr>
      </w:pPr>
    </w:p>
    <w:p w:rsidR="00E11D20" w:rsidRDefault="00E11D20" w:rsidP="001B39A0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</w:rPr>
      </w:pPr>
    </w:p>
    <w:p w:rsidR="00E11D20" w:rsidRDefault="00E11D20" w:rsidP="001B39A0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</w:rPr>
      </w:pPr>
    </w:p>
    <w:p w:rsidR="00E11D20" w:rsidRDefault="00E11D20" w:rsidP="001B39A0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</w:rPr>
      </w:pPr>
    </w:p>
    <w:p w:rsidR="00E11D20" w:rsidRDefault="00E11D20" w:rsidP="001B39A0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</w:rPr>
      </w:pPr>
    </w:p>
    <w:p w:rsidR="00E11D20" w:rsidRDefault="00E11D20" w:rsidP="001B39A0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</w:rPr>
      </w:pPr>
    </w:p>
    <w:p w:rsidR="00E11D20" w:rsidRDefault="00E11D20" w:rsidP="001B39A0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</w:rPr>
      </w:pPr>
    </w:p>
    <w:p w:rsidR="00E11D20" w:rsidRDefault="00E11D20" w:rsidP="001B39A0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</w:rPr>
      </w:pPr>
    </w:p>
    <w:p w:rsidR="00E11D20" w:rsidRDefault="00E11D20" w:rsidP="001B39A0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</w:rPr>
      </w:pPr>
    </w:p>
    <w:p w:rsidR="00E11D20" w:rsidRDefault="00E11D20" w:rsidP="001B39A0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</w:rPr>
      </w:pPr>
    </w:p>
    <w:p w:rsidR="00E11D20" w:rsidRDefault="00E11D20" w:rsidP="001B39A0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</w:rPr>
      </w:pPr>
    </w:p>
    <w:p w:rsidR="00E11D20" w:rsidRDefault="00E11D20" w:rsidP="001B39A0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</w:rPr>
      </w:pPr>
    </w:p>
    <w:p w:rsidR="001B39A0" w:rsidRPr="00B36167" w:rsidRDefault="001B39A0" w:rsidP="001B39A0">
      <w:pPr>
        <w:ind w:firstLine="698"/>
        <w:jc w:val="right"/>
        <w:rPr>
          <w:rFonts w:ascii="PT Astra Serif" w:hAnsi="PT Astra Serif"/>
          <w:color w:val="000000" w:themeColor="text1"/>
          <w:sz w:val="28"/>
        </w:rPr>
      </w:pPr>
      <w:r w:rsidRPr="00B36167">
        <w:rPr>
          <w:rStyle w:val="ae"/>
          <w:rFonts w:ascii="PT Astra Serif" w:hAnsi="PT Astra Serif"/>
          <w:bCs/>
          <w:color w:val="000000" w:themeColor="text1"/>
          <w:sz w:val="28"/>
        </w:rPr>
        <w:lastRenderedPageBreak/>
        <w:t>Приложение 2</w:t>
      </w:r>
    </w:p>
    <w:p w:rsidR="001B39A0" w:rsidRPr="00B36167" w:rsidRDefault="001B39A0" w:rsidP="001B39A0">
      <w:pPr>
        <w:ind w:firstLine="698"/>
        <w:jc w:val="right"/>
        <w:rPr>
          <w:rFonts w:ascii="PT Astra Serif" w:hAnsi="PT Astra Serif"/>
          <w:b/>
          <w:color w:val="000000" w:themeColor="text1"/>
          <w:sz w:val="28"/>
        </w:rPr>
      </w:pPr>
      <w:r w:rsidRPr="00B36167">
        <w:rPr>
          <w:rStyle w:val="ae"/>
          <w:rFonts w:ascii="PT Astra Serif" w:hAnsi="PT Astra Serif"/>
          <w:bCs/>
          <w:color w:val="000000" w:themeColor="text1"/>
          <w:sz w:val="28"/>
        </w:rPr>
        <w:t xml:space="preserve">к </w:t>
      </w:r>
      <w:r w:rsidRPr="00B36167">
        <w:rPr>
          <w:rFonts w:ascii="PT Astra Serif" w:hAnsi="PT Astra Serif"/>
          <w:b/>
          <w:color w:val="000000" w:themeColor="text1"/>
          <w:sz w:val="28"/>
        </w:rPr>
        <w:t xml:space="preserve">Порядку предоставления субсидии </w:t>
      </w:r>
    </w:p>
    <w:p w:rsidR="001B39A0" w:rsidRPr="00B36167" w:rsidRDefault="001B39A0" w:rsidP="001B39A0">
      <w:pPr>
        <w:ind w:firstLine="698"/>
        <w:jc w:val="right"/>
        <w:rPr>
          <w:rFonts w:ascii="PT Astra Serif" w:hAnsi="PT Astra Serif"/>
          <w:b/>
          <w:color w:val="000000" w:themeColor="text1"/>
          <w:sz w:val="28"/>
        </w:rPr>
      </w:pPr>
      <w:proofErr w:type="gramStart"/>
      <w:r w:rsidRPr="00B36167">
        <w:rPr>
          <w:rFonts w:ascii="PT Astra Serif" w:hAnsi="PT Astra Serif"/>
          <w:b/>
          <w:color w:val="000000" w:themeColor="text1"/>
          <w:sz w:val="28"/>
        </w:rPr>
        <w:t xml:space="preserve">юридическим лицам (за исключением субсидий </w:t>
      </w:r>
      <w:proofErr w:type="gramEnd"/>
    </w:p>
    <w:p w:rsidR="001B39A0" w:rsidRPr="00B36167" w:rsidRDefault="001B39A0" w:rsidP="001B39A0">
      <w:pPr>
        <w:ind w:firstLine="698"/>
        <w:jc w:val="right"/>
        <w:rPr>
          <w:rFonts w:ascii="PT Astra Serif" w:hAnsi="PT Astra Serif"/>
          <w:b/>
          <w:color w:val="000000" w:themeColor="text1"/>
          <w:sz w:val="28"/>
        </w:rPr>
      </w:pPr>
      <w:r w:rsidRPr="00B36167">
        <w:rPr>
          <w:rFonts w:ascii="PT Astra Serif" w:hAnsi="PT Astra Serif"/>
          <w:b/>
          <w:color w:val="000000" w:themeColor="text1"/>
          <w:sz w:val="28"/>
        </w:rPr>
        <w:t xml:space="preserve">государственным (муниципальным) учреждениям) </w:t>
      </w:r>
    </w:p>
    <w:p w:rsidR="001B39A0" w:rsidRPr="00B36167" w:rsidRDefault="001B39A0" w:rsidP="001B39A0">
      <w:pPr>
        <w:ind w:firstLine="698"/>
        <w:jc w:val="right"/>
        <w:rPr>
          <w:rFonts w:ascii="PT Astra Serif" w:hAnsi="PT Astra Serif"/>
          <w:b/>
          <w:color w:val="000000" w:themeColor="text1"/>
          <w:sz w:val="28"/>
        </w:rPr>
      </w:pPr>
      <w:r w:rsidRPr="00B36167">
        <w:rPr>
          <w:rFonts w:ascii="PT Astra Serif" w:hAnsi="PT Astra Serif"/>
          <w:b/>
          <w:color w:val="000000" w:themeColor="text1"/>
          <w:sz w:val="28"/>
        </w:rPr>
        <w:t xml:space="preserve">и (или) индивидуальным предпринимателям </w:t>
      </w:r>
    </w:p>
    <w:p w:rsidR="001B39A0" w:rsidRPr="00B36167" w:rsidRDefault="001B39A0" w:rsidP="001B39A0">
      <w:pPr>
        <w:ind w:firstLine="698"/>
        <w:jc w:val="right"/>
        <w:rPr>
          <w:rFonts w:ascii="PT Astra Serif" w:hAnsi="PT Astra Serif"/>
          <w:b/>
          <w:color w:val="000000" w:themeColor="text1"/>
          <w:sz w:val="28"/>
        </w:rPr>
      </w:pPr>
      <w:r w:rsidRPr="00B36167">
        <w:rPr>
          <w:rFonts w:ascii="PT Astra Serif" w:hAnsi="PT Astra Serif"/>
          <w:b/>
          <w:color w:val="000000" w:themeColor="text1"/>
          <w:sz w:val="28"/>
        </w:rPr>
        <w:t xml:space="preserve">в целях возмещения затрат, связанных </w:t>
      </w:r>
    </w:p>
    <w:p w:rsidR="001B39A0" w:rsidRPr="00B36167" w:rsidRDefault="001B39A0" w:rsidP="001B39A0">
      <w:pPr>
        <w:ind w:firstLine="698"/>
        <w:jc w:val="right"/>
        <w:rPr>
          <w:rFonts w:ascii="PT Astra Serif" w:hAnsi="PT Astra Serif"/>
          <w:b/>
          <w:color w:val="000000" w:themeColor="text1"/>
          <w:sz w:val="28"/>
        </w:rPr>
      </w:pPr>
      <w:r w:rsidRPr="00B36167">
        <w:rPr>
          <w:rFonts w:ascii="PT Astra Serif" w:hAnsi="PT Astra Serif"/>
          <w:b/>
          <w:color w:val="000000" w:themeColor="text1"/>
          <w:sz w:val="28"/>
        </w:rPr>
        <w:t xml:space="preserve">с выполнением работ по приведению </w:t>
      </w:r>
    </w:p>
    <w:p w:rsidR="001B39A0" w:rsidRPr="00B36167" w:rsidRDefault="001B39A0" w:rsidP="001B39A0">
      <w:pPr>
        <w:ind w:firstLine="698"/>
        <w:jc w:val="right"/>
        <w:rPr>
          <w:rFonts w:ascii="PT Astra Serif" w:hAnsi="PT Astra Serif"/>
          <w:b/>
          <w:color w:val="000000" w:themeColor="text1"/>
          <w:sz w:val="28"/>
        </w:rPr>
      </w:pPr>
      <w:r w:rsidRPr="00B36167">
        <w:rPr>
          <w:rFonts w:ascii="PT Astra Serif" w:hAnsi="PT Astra Serif"/>
          <w:b/>
          <w:color w:val="000000" w:themeColor="text1"/>
          <w:sz w:val="28"/>
        </w:rPr>
        <w:t xml:space="preserve">в технически исправное состояние </w:t>
      </w:r>
    </w:p>
    <w:p w:rsidR="001B39A0" w:rsidRPr="00B36167" w:rsidRDefault="001B39A0" w:rsidP="001B39A0">
      <w:pPr>
        <w:ind w:firstLine="698"/>
        <w:jc w:val="right"/>
        <w:rPr>
          <w:rFonts w:ascii="PT Astra Serif" w:hAnsi="PT Astra Serif"/>
          <w:b/>
          <w:color w:val="000000" w:themeColor="text1"/>
          <w:sz w:val="28"/>
        </w:rPr>
      </w:pPr>
      <w:r w:rsidRPr="00B36167">
        <w:rPr>
          <w:rFonts w:ascii="PT Astra Serif" w:hAnsi="PT Astra Serif"/>
          <w:b/>
          <w:color w:val="000000" w:themeColor="text1"/>
          <w:sz w:val="28"/>
        </w:rPr>
        <w:t xml:space="preserve">жилых домов, расположенных </w:t>
      </w:r>
    </w:p>
    <w:p w:rsidR="001B39A0" w:rsidRPr="00B36167" w:rsidRDefault="001B39A0" w:rsidP="001B39A0">
      <w:pPr>
        <w:spacing w:after="200" w:line="276" w:lineRule="auto"/>
        <w:jc w:val="right"/>
        <w:rPr>
          <w:rFonts w:ascii="PT Astra Serif" w:hAnsi="PT Astra Serif"/>
          <w:b/>
          <w:color w:val="000000" w:themeColor="text1"/>
          <w:sz w:val="28"/>
        </w:rPr>
      </w:pPr>
      <w:r w:rsidRPr="00B36167">
        <w:rPr>
          <w:rFonts w:ascii="PT Astra Serif" w:hAnsi="PT Astra Serif"/>
          <w:b/>
          <w:color w:val="000000" w:themeColor="text1"/>
          <w:sz w:val="28"/>
        </w:rPr>
        <w:t>на территории города Югорска</w:t>
      </w:r>
    </w:p>
    <w:p w:rsidR="00C95A92" w:rsidRPr="00B36167" w:rsidRDefault="00C95A92" w:rsidP="001B39A0">
      <w:pPr>
        <w:pStyle w:val="1"/>
        <w:rPr>
          <w:rFonts w:ascii="PT Astra Serif" w:hAnsi="PT Astra Serif"/>
          <w:b/>
          <w:color w:val="000000" w:themeColor="text1"/>
          <w:sz w:val="28"/>
        </w:rPr>
      </w:pPr>
    </w:p>
    <w:p w:rsidR="001B39A0" w:rsidRPr="00B36167" w:rsidRDefault="001B39A0" w:rsidP="001B39A0">
      <w:pPr>
        <w:pStyle w:val="1"/>
        <w:rPr>
          <w:rFonts w:ascii="PT Astra Serif" w:hAnsi="PT Astra Serif"/>
          <w:b/>
          <w:color w:val="000000" w:themeColor="text1"/>
          <w:sz w:val="28"/>
        </w:rPr>
      </w:pPr>
      <w:r w:rsidRPr="00B36167">
        <w:rPr>
          <w:rFonts w:ascii="PT Astra Serif" w:hAnsi="PT Astra Serif"/>
          <w:b/>
          <w:color w:val="000000" w:themeColor="text1"/>
          <w:sz w:val="28"/>
        </w:rPr>
        <w:t>Форма заявки на участие в отборе на предоставление субсидии юридическим лицам (за исключением субсидий государственным (муниципальным) учреждениям) и (или) индивидуальным предпринимателям в целях возмещения затрат, связанных с выполнением работ по приведению в технически исправное состояние жилых домов, расположенных на территории города Югорска</w:t>
      </w:r>
    </w:p>
    <w:p w:rsidR="001B39A0" w:rsidRPr="00B36167" w:rsidRDefault="001B39A0" w:rsidP="001B39A0">
      <w:pPr>
        <w:pStyle w:val="1"/>
        <w:rPr>
          <w:rFonts w:ascii="PT Astra Serif" w:hAnsi="PT Astra Serif"/>
          <w:color w:val="000000" w:themeColor="text1"/>
          <w:sz w:val="28"/>
        </w:rPr>
      </w:pPr>
      <w:r w:rsidRPr="00B36167">
        <w:rPr>
          <w:rFonts w:ascii="PT Astra Serif" w:hAnsi="PT Astra Serif"/>
          <w:color w:val="000000" w:themeColor="text1"/>
          <w:sz w:val="28"/>
        </w:rPr>
        <w:br/>
        <w:t>(предоставляется на бланке организации)</w:t>
      </w:r>
    </w:p>
    <w:p w:rsidR="001B39A0" w:rsidRPr="00B36167" w:rsidRDefault="001B39A0" w:rsidP="001B39A0">
      <w:pPr>
        <w:rPr>
          <w:rFonts w:ascii="PT Astra Serif" w:hAnsi="PT Astra Serif"/>
          <w:color w:val="000000" w:themeColor="text1"/>
          <w:sz w:val="22"/>
        </w:rPr>
      </w:pPr>
    </w:p>
    <w:p w:rsidR="001B39A0" w:rsidRPr="00B36167" w:rsidRDefault="001B39A0" w:rsidP="001B39A0">
      <w:pPr>
        <w:ind w:firstLine="698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B36167">
        <w:rPr>
          <w:rFonts w:ascii="PT Astra Serif" w:hAnsi="PT Astra Serif"/>
          <w:color w:val="000000" w:themeColor="text1"/>
          <w:sz w:val="28"/>
          <w:szCs w:val="28"/>
        </w:rPr>
        <w:t>Заместителю главы города - директору департамента</w:t>
      </w:r>
    </w:p>
    <w:p w:rsidR="001B39A0" w:rsidRPr="00B36167" w:rsidRDefault="001B39A0" w:rsidP="001B39A0">
      <w:pPr>
        <w:ind w:firstLine="698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B36167">
        <w:rPr>
          <w:rFonts w:ascii="PT Astra Serif" w:hAnsi="PT Astra Serif"/>
          <w:color w:val="000000" w:themeColor="text1"/>
          <w:sz w:val="28"/>
          <w:szCs w:val="28"/>
        </w:rPr>
        <w:t>жилищно-коммунального и строительного комплекса</w:t>
      </w:r>
    </w:p>
    <w:p w:rsidR="001B39A0" w:rsidRPr="00B36167" w:rsidRDefault="001B39A0" w:rsidP="001B39A0">
      <w:pPr>
        <w:ind w:firstLine="698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B36167">
        <w:rPr>
          <w:rFonts w:ascii="PT Astra Serif" w:hAnsi="PT Astra Serif"/>
          <w:color w:val="000000" w:themeColor="text1"/>
          <w:sz w:val="28"/>
          <w:szCs w:val="28"/>
        </w:rPr>
        <w:t>администрации города Югорска</w:t>
      </w:r>
    </w:p>
    <w:p w:rsidR="001B39A0" w:rsidRPr="00B36167" w:rsidRDefault="001B39A0" w:rsidP="001B39A0">
      <w:pPr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3B4566" w:rsidRDefault="001B39A0" w:rsidP="001B39A0">
      <w:pPr>
        <w:pStyle w:val="1"/>
        <w:rPr>
          <w:rFonts w:ascii="PT Astra Serif" w:hAnsi="PT Astra Serif"/>
          <w:color w:val="000000" w:themeColor="text1"/>
          <w:sz w:val="28"/>
          <w:szCs w:val="28"/>
        </w:rPr>
      </w:pPr>
      <w:r w:rsidRPr="00B36167">
        <w:rPr>
          <w:rFonts w:ascii="PT Astra Serif" w:hAnsi="PT Astra Serif"/>
          <w:color w:val="000000" w:themeColor="text1"/>
          <w:sz w:val="28"/>
          <w:szCs w:val="28"/>
        </w:rPr>
        <w:t xml:space="preserve">Заявка </w:t>
      </w:r>
    </w:p>
    <w:p w:rsidR="001B39A0" w:rsidRPr="00B36167" w:rsidRDefault="001B39A0" w:rsidP="001B39A0">
      <w:pPr>
        <w:pStyle w:val="1"/>
        <w:rPr>
          <w:rFonts w:ascii="PT Astra Serif" w:hAnsi="PT Astra Serif"/>
          <w:color w:val="000000" w:themeColor="text1"/>
          <w:sz w:val="28"/>
          <w:szCs w:val="28"/>
        </w:rPr>
      </w:pPr>
      <w:r w:rsidRPr="00B36167">
        <w:rPr>
          <w:rFonts w:ascii="PT Astra Serif" w:hAnsi="PT Astra Serif"/>
          <w:color w:val="000000" w:themeColor="text1"/>
          <w:sz w:val="28"/>
          <w:szCs w:val="28"/>
        </w:rPr>
        <w:t xml:space="preserve">на участие в отборе на предоставление </w:t>
      </w:r>
      <w:r w:rsidRPr="00B36167">
        <w:rPr>
          <w:rFonts w:ascii="PT Astra Serif" w:hAnsi="PT Astra Serif"/>
          <w:color w:val="000000" w:themeColor="text1"/>
          <w:sz w:val="28"/>
        </w:rPr>
        <w:t xml:space="preserve">субсидии юридическим лицам </w:t>
      </w:r>
      <w:r w:rsidR="003B4566">
        <w:rPr>
          <w:rFonts w:ascii="PT Astra Serif" w:hAnsi="PT Astra Serif"/>
          <w:color w:val="000000" w:themeColor="text1"/>
          <w:sz w:val="28"/>
        </w:rPr>
        <w:t xml:space="preserve">                      </w:t>
      </w:r>
      <w:r w:rsidRPr="00B36167">
        <w:rPr>
          <w:rFonts w:ascii="PT Astra Serif" w:hAnsi="PT Astra Serif"/>
          <w:color w:val="000000" w:themeColor="text1"/>
          <w:sz w:val="28"/>
        </w:rPr>
        <w:t xml:space="preserve">(за исключением субсидий государственным (муниципальным) учреждениям) и (или) индивидуальным предпринимателям в целях возмещения затрат, связанных с выполнением работ по приведению </w:t>
      </w:r>
      <w:r w:rsidR="003B4566">
        <w:rPr>
          <w:rFonts w:ascii="PT Astra Serif" w:hAnsi="PT Astra Serif"/>
          <w:color w:val="000000" w:themeColor="text1"/>
          <w:sz w:val="28"/>
        </w:rPr>
        <w:t xml:space="preserve">                         </w:t>
      </w:r>
      <w:r w:rsidRPr="00B36167">
        <w:rPr>
          <w:rFonts w:ascii="PT Astra Serif" w:hAnsi="PT Astra Serif"/>
          <w:color w:val="000000" w:themeColor="text1"/>
          <w:sz w:val="28"/>
        </w:rPr>
        <w:t>в технически исправное состояние жилых домов, расположенных на территории города Югорска</w:t>
      </w:r>
    </w:p>
    <w:p w:rsidR="001B39A0" w:rsidRPr="00B36167" w:rsidRDefault="001B39A0" w:rsidP="001B39A0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B39A0" w:rsidRPr="00B36167" w:rsidRDefault="001B39A0" w:rsidP="001B39A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36167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лицам (за исключением субсидий государственным (муниципальным) учреждениям) и (или) индивидуальным предпринимателям в целях возмещения затрат, связанных с выполнением работ по приведению </w:t>
      </w:r>
      <w:r w:rsidR="003B4566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</w:t>
      </w:r>
      <w:r w:rsidRPr="00B36167">
        <w:rPr>
          <w:rFonts w:ascii="PT Astra Serif" w:hAnsi="PT Astra Serif"/>
          <w:color w:val="000000" w:themeColor="text1"/>
          <w:sz w:val="28"/>
          <w:szCs w:val="28"/>
        </w:rPr>
        <w:t xml:space="preserve">в технически исправное состояние жилых домов, расположенных </w:t>
      </w:r>
      <w:r w:rsidR="003B4566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</w:t>
      </w:r>
      <w:r w:rsidRPr="00B36167">
        <w:rPr>
          <w:rFonts w:ascii="PT Astra Serif" w:hAnsi="PT Astra Serif"/>
          <w:color w:val="000000" w:themeColor="text1"/>
          <w:sz w:val="28"/>
          <w:szCs w:val="28"/>
        </w:rPr>
        <w:t xml:space="preserve">на территории города Югорска, направляю настоящую заявку на участие </w:t>
      </w:r>
      <w:r w:rsidR="003B4566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</w:t>
      </w:r>
      <w:r w:rsidRPr="00B36167">
        <w:rPr>
          <w:rFonts w:ascii="PT Astra Serif" w:hAnsi="PT Astra Serif"/>
          <w:color w:val="000000" w:themeColor="text1"/>
          <w:sz w:val="28"/>
          <w:szCs w:val="28"/>
        </w:rPr>
        <w:t>в отборе.</w:t>
      </w:r>
    </w:p>
    <w:p w:rsidR="001B39A0" w:rsidRPr="00B36167" w:rsidRDefault="001B39A0" w:rsidP="001B39A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36167">
        <w:rPr>
          <w:rFonts w:ascii="PT Astra Serif" w:hAnsi="PT Astra Serif"/>
          <w:color w:val="000000" w:themeColor="text1"/>
          <w:sz w:val="28"/>
          <w:szCs w:val="28"/>
        </w:rPr>
        <w:t xml:space="preserve">Настоящей заявкой подтверждаю соответствие </w:t>
      </w:r>
      <w:r w:rsidRPr="00B36167">
        <w:rPr>
          <w:rFonts w:ascii="PT Astra Serif" w:hAnsi="PT Astra Serif"/>
          <w:i/>
          <w:color w:val="000000" w:themeColor="text1"/>
          <w:sz w:val="28"/>
          <w:szCs w:val="28"/>
        </w:rPr>
        <w:t xml:space="preserve">(наименование организации/индивидуального предпринимателя) </w:t>
      </w:r>
      <w:r w:rsidRPr="00B36167">
        <w:rPr>
          <w:rFonts w:ascii="PT Astra Serif" w:hAnsi="PT Astra Serif"/>
          <w:color w:val="000000" w:themeColor="text1"/>
          <w:sz w:val="28"/>
          <w:szCs w:val="28"/>
        </w:rPr>
        <w:t>следующим требованиям:</w:t>
      </w:r>
    </w:p>
    <w:p w:rsidR="001B39A0" w:rsidRPr="00B36167" w:rsidRDefault="001B39A0" w:rsidP="007F7F23">
      <w:pPr>
        <w:pStyle w:val="ab"/>
        <w:numPr>
          <w:ilvl w:val="1"/>
          <w:numId w:val="7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4"/>
        </w:rPr>
      </w:pPr>
      <w:r w:rsidRPr="00B36167">
        <w:rPr>
          <w:rFonts w:ascii="PT Astra Serif" w:hAnsi="PT Astra Serif"/>
          <w:color w:val="000000" w:themeColor="text1"/>
          <w:sz w:val="28"/>
          <w:szCs w:val="24"/>
        </w:rPr>
        <w:t xml:space="preserve">Является лицом, осуществляющим обслуживание жилых домов в соответствии с заключенными договорами. </w:t>
      </w:r>
    </w:p>
    <w:p w:rsidR="001B39A0" w:rsidRPr="00B36167" w:rsidRDefault="001B39A0" w:rsidP="007F7F23">
      <w:pPr>
        <w:pStyle w:val="ab"/>
        <w:numPr>
          <w:ilvl w:val="1"/>
          <w:numId w:val="7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4"/>
        </w:rPr>
      </w:pPr>
      <w:proofErr w:type="gramStart"/>
      <w:r w:rsidRPr="00B36167">
        <w:rPr>
          <w:rFonts w:ascii="PT Astra Serif" w:hAnsi="PT Astra Serif"/>
          <w:color w:val="000000" w:themeColor="text1"/>
          <w:sz w:val="28"/>
          <w:szCs w:val="24"/>
        </w:rPr>
        <w:lastRenderedPageBreak/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</w:t>
      </w:r>
      <w:r w:rsidR="003B4566">
        <w:rPr>
          <w:rFonts w:ascii="PT Astra Serif" w:hAnsi="PT Astra Serif"/>
          <w:color w:val="000000" w:themeColor="text1"/>
          <w:sz w:val="28"/>
          <w:szCs w:val="24"/>
        </w:rPr>
        <w:t xml:space="preserve">                 </w:t>
      </w:r>
      <w:r w:rsidRPr="00B36167">
        <w:rPr>
          <w:rFonts w:ascii="PT Astra Serif" w:hAnsi="PT Astra Serif"/>
          <w:color w:val="000000" w:themeColor="text1"/>
          <w:sz w:val="28"/>
          <w:szCs w:val="24"/>
        </w:rPr>
        <w:t>в уставном (складочном) капитале которого доля прямого или косвенного (через третьих лиц) участие офшорных компаний в совокупности</w:t>
      </w:r>
      <w:proofErr w:type="gramEnd"/>
      <w:r w:rsidRPr="00B36167">
        <w:rPr>
          <w:rFonts w:ascii="PT Astra Serif" w:hAnsi="PT Astra Serif"/>
          <w:color w:val="000000" w:themeColor="text1"/>
          <w:sz w:val="28"/>
          <w:szCs w:val="24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B36167">
        <w:rPr>
          <w:rFonts w:ascii="PT Astra Serif" w:hAnsi="PT Astra Serif"/>
          <w:color w:val="000000" w:themeColor="text1"/>
          <w:sz w:val="28"/>
          <w:szCs w:val="24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 w:rsidR="003B4566">
        <w:rPr>
          <w:rFonts w:ascii="PT Astra Serif" w:hAnsi="PT Astra Serif"/>
          <w:color w:val="000000" w:themeColor="text1"/>
          <w:sz w:val="28"/>
          <w:szCs w:val="24"/>
        </w:rPr>
        <w:t xml:space="preserve"> </w:t>
      </w:r>
      <w:r w:rsidRPr="00B36167">
        <w:rPr>
          <w:rFonts w:ascii="PT Astra Serif" w:hAnsi="PT Astra Serif"/>
          <w:color w:val="000000" w:themeColor="text1"/>
          <w:sz w:val="28"/>
          <w:szCs w:val="24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B36167">
        <w:rPr>
          <w:rFonts w:ascii="PT Astra Serif" w:hAnsi="PT Astra Serif"/>
          <w:color w:val="000000" w:themeColor="text1"/>
          <w:sz w:val="28"/>
          <w:szCs w:val="24"/>
        </w:rPr>
        <w:t xml:space="preserve"> акционерных обществ.</w:t>
      </w:r>
    </w:p>
    <w:p w:rsidR="001B39A0" w:rsidRPr="00B36167" w:rsidRDefault="001B39A0" w:rsidP="007F7F23">
      <w:pPr>
        <w:pStyle w:val="ab"/>
        <w:numPr>
          <w:ilvl w:val="1"/>
          <w:numId w:val="7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4"/>
        </w:rPr>
      </w:pPr>
      <w:r w:rsidRPr="00B36167">
        <w:rPr>
          <w:rFonts w:ascii="PT Astra Serif" w:hAnsi="PT Astra Serif"/>
          <w:color w:val="000000" w:themeColor="text1"/>
          <w:sz w:val="28"/>
          <w:szCs w:val="24"/>
        </w:rPr>
        <w:t xml:space="preserve">Не находится в перечне организаций и физических лиц, </w:t>
      </w:r>
      <w:r w:rsidR="003B4566">
        <w:rPr>
          <w:rFonts w:ascii="PT Astra Serif" w:hAnsi="PT Astra Serif"/>
          <w:color w:val="000000" w:themeColor="text1"/>
          <w:sz w:val="28"/>
          <w:szCs w:val="24"/>
        </w:rPr>
        <w:t xml:space="preserve">                       </w:t>
      </w:r>
      <w:r w:rsidRPr="00B36167">
        <w:rPr>
          <w:rFonts w:ascii="PT Astra Serif" w:hAnsi="PT Astra Serif"/>
          <w:color w:val="000000" w:themeColor="text1"/>
          <w:sz w:val="28"/>
          <w:szCs w:val="24"/>
        </w:rPr>
        <w:t xml:space="preserve">в отношении которых имеются сведения об их причастности </w:t>
      </w:r>
      <w:r w:rsidR="003B4566">
        <w:rPr>
          <w:rFonts w:ascii="PT Astra Serif" w:hAnsi="PT Astra Serif"/>
          <w:color w:val="000000" w:themeColor="text1"/>
          <w:sz w:val="28"/>
          <w:szCs w:val="24"/>
        </w:rPr>
        <w:t xml:space="preserve">                                 </w:t>
      </w:r>
      <w:r w:rsidRPr="00B36167">
        <w:rPr>
          <w:rFonts w:ascii="PT Astra Serif" w:hAnsi="PT Astra Serif"/>
          <w:color w:val="000000" w:themeColor="text1"/>
          <w:sz w:val="28"/>
          <w:szCs w:val="24"/>
        </w:rPr>
        <w:t>к экстремистской деятельности или терроризму.</w:t>
      </w:r>
    </w:p>
    <w:p w:rsidR="001B39A0" w:rsidRPr="00B36167" w:rsidRDefault="001B39A0" w:rsidP="007F7F23">
      <w:pPr>
        <w:pStyle w:val="ab"/>
        <w:numPr>
          <w:ilvl w:val="1"/>
          <w:numId w:val="7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4"/>
        </w:rPr>
      </w:pPr>
      <w:proofErr w:type="gramStart"/>
      <w:r w:rsidRPr="00B36167">
        <w:rPr>
          <w:rFonts w:ascii="PT Astra Serif" w:hAnsi="PT Astra Serif"/>
          <w:color w:val="000000" w:themeColor="text1"/>
          <w:sz w:val="28"/>
          <w:szCs w:val="24"/>
        </w:rPr>
        <w:t xml:space="preserve">Не находится в составляемых в рамках реализации полномочий, предусмотренных главой </w:t>
      </w:r>
      <w:r w:rsidRPr="00B36167">
        <w:rPr>
          <w:rFonts w:ascii="PT Astra Serif" w:hAnsi="PT Astra Serif"/>
          <w:color w:val="000000" w:themeColor="text1"/>
          <w:sz w:val="28"/>
          <w:szCs w:val="24"/>
          <w:lang w:val="en-US"/>
        </w:rPr>
        <w:t>VII</w:t>
      </w:r>
      <w:r w:rsidRPr="00B36167">
        <w:rPr>
          <w:rFonts w:ascii="PT Astra Serif" w:hAnsi="PT Astra Serif"/>
          <w:color w:val="000000" w:themeColor="text1"/>
          <w:sz w:val="28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1B39A0" w:rsidRPr="00B36167" w:rsidRDefault="001B39A0" w:rsidP="007F7F23">
      <w:pPr>
        <w:pStyle w:val="ab"/>
        <w:numPr>
          <w:ilvl w:val="1"/>
          <w:numId w:val="7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4"/>
        </w:rPr>
      </w:pPr>
      <w:r w:rsidRPr="00B36167">
        <w:rPr>
          <w:rFonts w:ascii="PT Astra Serif" w:hAnsi="PT Astra Serif"/>
          <w:color w:val="000000" w:themeColor="text1"/>
          <w:sz w:val="28"/>
          <w:szCs w:val="24"/>
        </w:rPr>
        <w:t xml:space="preserve">Не является иностранным агентом в соответствии с Федеральным законом от 14.07.2022 № 255-ФЗ «О </w:t>
      </w:r>
      <w:proofErr w:type="gramStart"/>
      <w:r w:rsidRPr="00B36167">
        <w:rPr>
          <w:rFonts w:ascii="PT Astra Serif" w:hAnsi="PT Astra Serif"/>
          <w:color w:val="000000" w:themeColor="text1"/>
          <w:sz w:val="28"/>
          <w:szCs w:val="24"/>
        </w:rPr>
        <w:t>контроле за</w:t>
      </w:r>
      <w:proofErr w:type="gramEnd"/>
      <w:r w:rsidRPr="00B36167">
        <w:rPr>
          <w:rFonts w:ascii="PT Astra Serif" w:hAnsi="PT Astra Serif"/>
          <w:color w:val="000000" w:themeColor="text1"/>
          <w:sz w:val="28"/>
          <w:szCs w:val="24"/>
        </w:rPr>
        <w:t xml:space="preserve"> деятельностью лиц, находящихся под иностранным влиянием». </w:t>
      </w:r>
    </w:p>
    <w:p w:rsidR="001B39A0" w:rsidRPr="00B36167" w:rsidRDefault="001B39A0" w:rsidP="007F7F23">
      <w:pPr>
        <w:pStyle w:val="ab"/>
        <w:numPr>
          <w:ilvl w:val="1"/>
          <w:numId w:val="7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4"/>
        </w:rPr>
      </w:pPr>
      <w:r w:rsidRPr="00B36167">
        <w:rPr>
          <w:rFonts w:ascii="PT Astra Serif" w:hAnsi="PT Astra Serif"/>
          <w:color w:val="000000" w:themeColor="text1"/>
          <w:sz w:val="28"/>
          <w:szCs w:val="24"/>
        </w:rPr>
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</w:t>
      </w:r>
      <w:r w:rsidR="003B4566">
        <w:rPr>
          <w:rFonts w:ascii="PT Astra Serif" w:hAnsi="PT Astra Serif"/>
          <w:color w:val="000000" w:themeColor="text1"/>
          <w:sz w:val="28"/>
          <w:szCs w:val="24"/>
        </w:rPr>
        <w:t xml:space="preserve">                  </w:t>
      </w:r>
      <w:r w:rsidRPr="00B36167">
        <w:rPr>
          <w:rFonts w:ascii="PT Astra Serif" w:hAnsi="PT Astra Serif"/>
          <w:color w:val="000000" w:themeColor="text1"/>
          <w:sz w:val="28"/>
          <w:szCs w:val="24"/>
        </w:rPr>
        <w:t>в бюджеты бюджетной  системы Российской Федерации.</w:t>
      </w:r>
    </w:p>
    <w:p w:rsidR="001B39A0" w:rsidRDefault="001B39A0" w:rsidP="007F7F23">
      <w:pPr>
        <w:pStyle w:val="ab"/>
        <w:numPr>
          <w:ilvl w:val="1"/>
          <w:numId w:val="7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4"/>
        </w:rPr>
      </w:pPr>
      <w:proofErr w:type="gramStart"/>
      <w:r w:rsidRPr="00B36167">
        <w:rPr>
          <w:rFonts w:ascii="PT Astra Serif" w:hAnsi="PT Astra Serif"/>
          <w:color w:val="000000" w:themeColor="text1"/>
          <w:sz w:val="28"/>
          <w:szCs w:val="24"/>
        </w:rPr>
        <w:t>Не получает средства из бюджета города Югорска в соответствии с иными муниципальными правовыми актами в целях возмещения затрат, связанных с приведением в нормативное состояние и соответствие установленным санитарным и техническим правилам и нормам инженерных сетей, строительных конструкций и элементов жилых домов.</w:t>
      </w:r>
      <w:proofErr w:type="gramEnd"/>
    </w:p>
    <w:p w:rsidR="00206266" w:rsidRPr="00206266" w:rsidRDefault="00206266" w:rsidP="00153896">
      <w:pPr>
        <w:pStyle w:val="ab"/>
        <w:numPr>
          <w:ilvl w:val="1"/>
          <w:numId w:val="7"/>
        </w:numPr>
        <w:ind w:left="0" w:firstLine="709"/>
        <w:jc w:val="both"/>
        <w:rPr>
          <w:rFonts w:ascii="PT Astra Serif" w:hAnsi="PT Astra Serif"/>
          <w:color w:val="000000" w:themeColor="text1"/>
          <w:sz w:val="28"/>
          <w:szCs w:val="24"/>
        </w:rPr>
      </w:pPr>
      <w:r w:rsidRPr="00206266">
        <w:rPr>
          <w:rFonts w:ascii="PT Astra Serif" w:hAnsi="PT Astra Serif"/>
          <w:color w:val="000000" w:themeColor="text1"/>
          <w:sz w:val="28"/>
          <w:szCs w:val="24"/>
        </w:rPr>
        <w:lastRenderedPageBreak/>
        <w:t xml:space="preserve">Отсутствие </w:t>
      </w:r>
      <w:r w:rsidR="00153896" w:rsidRPr="00153896">
        <w:rPr>
          <w:rFonts w:ascii="PT Astra Serif" w:hAnsi="PT Astra Serif"/>
          <w:color w:val="000000" w:themeColor="text1"/>
          <w:sz w:val="28"/>
          <w:szCs w:val="24"/>
        </w:rPr>
        <w:t>просроченной задолженности по возврату в бюджет города Югорска, иных субсидий, бюджетных инвестиций, а так же иная просроченная (неурегулированная) задолженность по денежным обязательствам перед  городом Югорском.</w:t>
      </w:r>
    </w:p>
    <w:p w:rsidR="009B34B7" w:rsidRPr="00B36167" w:rsidRDefault="009B34B7" w:rsidP="007F7F23">
      <w:pPr>
        <w:pStyle w:val="ab"/>
        <w:numPr>
          <w:ilvl w:val="1"/>
          <w:numId w:val="7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4"/>
        </w:rPr>
      </w:pPr>
      <w:proofErr w:type="gramStart"/>
      <w:r w:rsidRPr="009B34B7">
        <w:rPr>
          <w:rFonts w:ascii="PT Astra Serif" w:hAnsi="PT Astra Serif"/>
          <w:color w:val="000000" w:themeColor="text1"/>
          <w:sz w:val="28"/>
          <w:szCs w:val="24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</w:t>
      </w:r>
      <w:proofErr w:type="gramEnd"/>
    </w:p>
    <w:p w:rsidR="00206266" w:rsidRPr="00206266" w:rsidRDefault="001B39A0" w:rsidP="009B34B7">
      <w:pPr>
        <w:pStyle w:val="ab"/>
        <w:numPr>
          <w:ilvl w:val="1"/>
          <w:numId w:val="7"/>
        </w:numPr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4"/>
        </w:rPr>
      </w:pPr>
      <w:r w:rsidRPr="00B36167">
        <w:rPr>
          <w:rFonts w:ascii="PT Astra Serif" w:hAnsi="PT Astra Serif"/>
          <w:color w:val="000000" w:themeColor="text1"/>
          <w:sz w:val="28"/>
          <w:szCs w:val="24"/>
        </w:rPr>
        <w:t>Настоящим подтверждаю полноту и достоверность представленной информации, а также ознакомление и согласие с условиями и порядком предоставления субсидии.</w:t>
      </w:r>
    </w:p>
    <w:p w:rsidR="001B39A0" w:rsidRPr="00B36167" w:rsidRDefault="001B39A0" w:rsidP="001B39A0">
      <w:pPr>
        <w:pStyle w:val="ab"/>
        <w:spacing w:after="200" w:line="276" w:lineRule="auto"/>
        <w:ind w:left="0" w:firstLine="709"/>
        <w:jc w:val="both"/>
        <w:rPr>
          <w:rFonts w:ascii="PT Astra Serif" w:hAnsi="PT Astra Serif"/>
          <w:i/>
          <w:color w:val="000000" w:themeColor="text1"/>
          <w:sz w:val="28"/>
          <w:szCs w:val="24"/>
        </w:rPr>
      </w:pPr>
      <w:r w:rsidRPr="00B36167">
        <w:rPr>
          <w:rFonts w:ascii="PT Astra Serif" w:hAnsi="PT Astra Serif"/>
          <w:color w:val="000000" w:themeColor="text1"/>
          <w:sz w:val="28"/>
          <w:szCs w:val="24"/>
        </w:rPr>
        <w:t xml:space="preserve">Уведомление о регистрации настоящей заявки и иные документы, связанные с рассмотрением настоящей заявки и проведением отбора, прошу направлять посредством </w:t>
      </w:r>
      <w:r w:rsidRPr="00435C1E">
        <w:rPr>
          <w:rFonts w:ascii="PT Astra Serif" w:hAnsi="PT Astra Serif"/>
          <w:color w:val="000000" w:themeColor="text1"/>
          <w:sz w:val="28"/>
          <w:szCs w:val="24"/>
        </w:rPr>
        <w:t>(указать способ получения информации: адрес электронной почты или почтовый адрес).</w:t>
      </w:r>
    </w:p>
    <w:p w:rsidR="001B39A0" w:rsidRPr="00B36167" w:rsidRDefault="001B39A0" w:rsidP="001B39A0">
      <w:pPr>
        <w:pStyle w:val="ab"/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4"/>
        </w:rPr>
      </w:pPr>
    </w:p>
    <w:p w:rsidR="001B39A0" w:rsidRPr="00B36167" w:rsidRDefault="001B39A0" w:rsidP="001B39A0">
      <w:pPr>
        <w:pStyle w:val="ab"/>
        <w:spacing w:after="200"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4"/>
        </w:rPr>
      </w:pPr>
      <w:r w:rsidRPr="00B36167">
        <w:rPr>
          <w:rFonts w:ascii="PT Astra Serif" w:hAnsi="PT Astra Serif"/>
          <w:color w:val="000000" w:themeColor="text1"/>
          <w:sz w:val="28"/>
          <w:szCs w:val="24"/>
        </w:rPr>
        <w:t>К заявке прилагаются следующие документы:</w:t>
      </w:r>
    </w:p>
    <w:p w:rsidR="006D6661" w:rsidRPr="00B36167" w:rsidRDefault="006D6661" w:rsidP="007F7F23">
      <w:pPr>
        <w:pStyle w:val="ab"/>
        <w:numPr>
          <w:ilvl w:val="2"/>
          <w:numId w:val="12"/>
        </w:numPr>
        <w:spacing w:after="200" w:line="276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4"/>
        </w:rPr>
      </w:pPr>
      <w:r w:rsidRPr="00B36167">
        <w:rPr>
          <w:rFonts w:ascii="PT Astra Serif" w:hAnsi="PT Astra Serif"/>
          <w:color w:val="000000" w:themeColor="text1"/>
          <w:sz w:val="28"/>
          <w:szCs w:val="24"/>
        </w:rPr>
        <w:t>информационная карта организации;</w:t>
      </w:r>
    </w:p>
    <w:p w:rsidR="006D6661" w:rsidRPr="00B36167" w:rsidRDefault="006D6661" w:rsidP="007F7F23">
      <w:pPr>
        <w:pStyle w:val="ab"/>
        <w:numPr>
          <w:ilvl w:val="2"/>
          <w:numId w:val="12"/>
        </w:numPr>
        <w:spacing w:after="200" w:line="276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4"/>
        </w:rPr>
      </w:pPr>
      <w:r w:rsidRPr="00B36167">
        <w:rPr>
          <w:rFonts w:ascii="PT Astra Serif" w:hAnsi="PT Astra Serif"/>
          <w:color w:val="000000" w:themeColor="text1"/>
          <w:sz w:val="28"/>
          <w:szCs w:val="24"/>
        </w:rPr>
        <w:t>копии действующих договоров оказания услуг по обслуживанию жилых домов, в отношении которых подается заявка;</w:t>
      </w:r>
    </w:p>
    <w:p w:rsidR="006D6661" w:rsidRPr="00B36167" w:rsidRDefault="006D6661" w:rsidP="007F7F23">
      <w:pPr>
        <w:pStyle w:val="ab"/>
        <w:numPr>
          <w:ilvl w:val="2"/>
          <w:numId w:val="12"/>
        </w:numPr>
        <w:spacing w:after="200" w:line="276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4"/>
        </w:rPr>
      </w:pPr>
      <w:r w:rsidRPr="00B36167">
        <w:rPr>
          <w:rFonts w:ascii="PT Astra Serif" w:hAnsi="PT Astra Serif"/>
          <w:color w:val="000000" w:themeColor="text1"/>
          <w:sz w:val="28"/>
          <w:szCs w:val="24"/>
        </w:rPr>
        <w:t>расчет плановой суммы субсидии с разбивкой по адресам жилых домов с указанием видов работ и их стоимости;</w:t>
      </w:r>
    </w:p>
    <w:p w:rsidR="006D6661" w:rsidRPr="00B36167" w:rsidRDefault="006D6661" w:rsidP="007F7F23">
      <w:pPr>
        <w:pStyle w:val="ab"/>
        <w:numPr>
          <w:ilvl w:val="2"/>
          <w:numId w:val="12"/>
        </w:numPr>
        <w:spacing w:after="200" w:line="276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4"/>
        </w:rPr>
      </w:pPr>
      <w:r w:rsidRPr="00B36167">
        <w:rPr>
          <w:rFonts w:ascii="PT Astra Serif" w:hAnsi="PT Astra Serif"/>
          <w:color w:val="000000" w:themeColor="text1"/>
          <w:sz w:val="28"/>
          <w:szCs w:val="24"/>
        </w:rPr>
        <w:t>акт технического состояния на каждый жилой дом, включенный</w:t>
      </w:r>
      <w:r w:rsidR="003B4566">
        <w:rPr>
          <w:rFonts w:ascii="PT Astra Serif" w:hAnsi="PT Astra Serif"/>
          <w:color w:val="000000" w:themeColor="text1"/>
          <w:sz w:val="28"/>
          <w:szCs w:val="24"/>
        </w:rPr>
        <w:t xml:space="preserve">                              </w:t>
      </w:r>
      <w:r w:rsidRPr="00B36167">
        <w:rPr>
          <w:rFonts w:ascii="PT Astra Serif" w:hAnsi="PT Astra Serif"/>
          <w:color w:val="000000" w:themeColor="text1"/>
          <w:sz w:val="28"/>
          <w:szCs w:val="24"/>
        </w:rPr>
        <w:t xml:space="preserve"> в заявку;</w:t>
      </w:r>
    </w:p>
    <w:p w:rsidR="005F16A8" w:rsidRPr="00B36167" w:rsidRDefault="006D6661" w:rsidP="007F7F23">
      <w:pPr>
        <w:pStyle w:val="ab"/>
        <w:numPr>
          <w:ilvl w:val="2"/>
          <w:numId w:val="12"/>
        </w:numPr>
        <w:spacing w:after="200" w:line="276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4"/>
        </w:rPr>
      </w:pPr>
      <w:r w:rsidRPr="00B36167">
        <w:rPr>
          <w:rFonts w:ascii="PT Astra Serif" w:hAnsi="PT Astra Serif"/>
          <w:color w:val="000000" w:themeColor="text1"/>
          <w:sz w:val="28"/>
          <w:szCs w:val="24"/>
        </w:rPr>
        <w:t xml:space="preserve">копии документов, на основании которых выполнены работы </w:t>
      </w:r>
      <w:r w:rsidR="003B4566">
        <w:rPr>
          <w:rFonts w:ascii="PT Astra Serif" w:hAnsi="PT Astra Serif"/>
          <w:color w:val="000000" w:themeColor="text1"/>
          <w:sz w:val="28"/>
          <w:szCs w:val="24"/>
        </w:rPr>
        <w:t xml:space="preserve">                  </w:t>
      </w:r>
      <w:r w:rsidRPr="00B36167">
        <w:rPr>
          <w:rFonts w:ascii="PT Astra Serif" w:hAnsi="PT Astra Serif"/>
          <w:color w:val="000000" w:themeColor="text1"/>
          <w:sz w:val="28"/>
          <w:szCs w:val="24"/>
        </w:rPr>
        <w:t xml:space="preserve">по приведению в технически исправное состояние жилых домов, включенных </w:t>
      </w:r>
      <w:r w:rsidR="003B4566">
        <w:rPr>
          <w:rFonts w:ascii="PT Astra Serif" w:hAnsi="PT Astra Serif"/>
          <w:color w:val="000000" w:themeColor="text1"/>
          <w:sz w:val="28"/>
          <w:szCs w:val="24"/>
        </w:rPr>
        <w:t xml:space="preserve">               </w:t>
      </w:r>
      <w:r w:rsidRPr="00B36167">
        <w:rPr>
          <w:rFonts w:ascii="PT Astra Serif" w:hAnsi="PT Astra Serif"/>
          <w:color w:val="000000" w:themeColor="text1"/>
          <w:sz w:val="28"/>
          <w:szCs w:val="24"/>
        </w:rPr>
        <w:t>в заявку</w:t>
      </w:r>
      <w:r w:rsidR="005F16A8" w:rsidRPr="00B36167">
        <w:rPr>
          <w:rFonts w:ascii="PT Astra Serif" w:hAnsi="PT Astra Serif"/>
          <w:color w:val="000000" w:themeColor="text1"/>
          <w:sz w:val="28"/>
          <w:szCs w:val="24"/>
        </w:rPr>
        <w:t>;</w:t>
      </w:r>
    </w:p>
    <w:p w:rsidR="005F16A8" w:rsidRPr="00B36167" w:rsidRDefault="005F16A8" w:rsidP="005F16A8">
      <w:pPr>
        <w:pStyle w:val="ab"/>
        <w:numPr>
          <w:ilvl w:val="2"/>
          <w:numId w:val="12"/>
        </w:numPr>
        <w:spacing w:after="200" w:line="276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4"/>
        </w:rPr>
      </w:pPr>
      <w:r w:rsidRPr="00B36167">
        <w:rPr>
          <w:rFonts w:ascii="PT Astra Serif" w:hAnsi="PT Astra Serif"/>
          <w:color w:val="000000" w:themeColor="text1"/>
          <w:sz w:val="28"/>
          <w:szCs w:val="24"/>
        </w:rPr>
        <w:t>акт приемки услуг и (или) работ по приведению в технически исправное состояние жилого дома (далее - акт приемки), согласованный с Департаментом жилищно-коммунального и строительного комплекса администрации города Югорска, и подписанный собственниками помещений (или их представителями, определенными решением общего собрания собственников помещений в жилом доме);</w:t>
      </w:r>
    </w:p>
    <w:p w:rsidR="001B39A0" w:rsidRPr="003B4566" w:rsidRDefault="005F16A8" w:rsidP="001B39A0">
      <w:pPr>
        <w:pStyle w:val="ab"/>
        <w:numPr>
          <w:ilvl w:val="2"/>
          <w:numId w:val="12"/>
        </w:numPr>
        <w:spacing w:after="200" w:line="276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4"/>
        </w:rPr>
      </w:pPr>
      <w:proofErr w:type="gramStart"/>
      <w:r w:rsidRPr="00B36167">
        <w:rPr>
          <w:rFonts w:ascii="PT Astra Serif" w:hAnsi="PT Astra Serif"/>
          <w:color w:val="000000" w:themeColor="text1"/>
          <w:sz w:val="28"/>
          <w:szCs w:val="24"/>
        </w:rPr>
        <w:lastRenderedPageBreak/>
        <w:t xml:space="preserve">документы, подтверждающие фактически произведенные затраты и выполненные работы самостоятельно или с привлечением сторонних организаций (акты о приемке выполненных работ по форме КС-2, справки </w:t>
      </w:r>
      <w:r w:rsidR="003B4566">
        <w:rPr>
          <w:rFonts w:ascii="PT Astra Serif" w:hAnsi="PT Astra Serif"/>
          <w:color w:val="000000" w:themeColor="text1"/>
          <w:sz w:val="28"/>
          <w:szCs w:val="24"/>
        </w:rPr>
        <w:t xml:space="preserve">                </w:t>
      </w:r>
      <w:r w:rsidRPr="00B36167">
        <w:rPr>
          <w:rFonts w:ascii="PT Astra Serif" w:hAnsi="PT Astra Serif"/>
          <w:color w:val="000000" w:themeColor="text1"/>
          <w:sz w:val="28"/>
          <w:szCs w:val="24"/>
        </w:rPr>
        <w:t>о стоимости выполненных работ и затрат по форме КС-3, копии договоров подряда (в случае выполнения работ наемными организациями).</w:t>
      </w:r>
      <w:proofErr w:type="gramEnd"/>
    </w:p>
    <w:p w:rsidR="001B39A0" w:rsidRPr="00B36167" w:rsidRDefault="001B39A0" w:rsidP="001B39A0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B39A0" w:rsidRPr="00B36167" w:rsidRDefault="001B39A0" w:rsidP="001B39A0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36167">
        <w:rPr>
          <w:rFonts w:ascii="PT Astra Serif" w:hAnsi="PT Astra Serif"/>
          <w:color w:val="000000" w:themeColor="text1"/>
          <w:sz w:val="28"/>
          <w:szCs w:val="28"/>
        </w:rPr>
        <w:t>Руководитель:</w:t>
      </w:r>
    </w:p>
    <w:p w:rsidR="001B39A0" w:rsidRPr="00B36167" w:rsidRDefault="001B39A0" w:rsidP="001B39A0">
      <w:pPr>
        <w:jc w:val="both"/>
        <w:rPr>
          <w:rFonts w:ascii="PT Astra Serif" w:hAnsi="PT Astra Serif"/>
          <w:i/>
          <w:color w:val="000000" w:themeColor="text1"/>
          <w:sz w:val="28"/>
          <w:szCs w:val="28"/>
        </w:rPr>
      </w:pPr>
      <w:r w:rsidRPr="00B36167">
        <w:rPr>
          <w:rFonts w:ascii="PT Astra Serif" w:hAnsi="PT Astra Serif"/>
          <w:i/>
          <w:color w:val="000000" w:themeColor="text1"/>
          <w:sz w:val="28"/>
          <w:szCs w:val="28"/>
        </w:rPr>
        <w:t>ФИО, подпись, печать (при наличии)</w:t>
      </w: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F7281B">
      <w:pPr>
        <w:ind w:firstLine="698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F7281B" w:rsidRPr="00B36167" w:rsidRDefault="00F7281B" w:rsidP="00F7281B">
      <w:pPr>
        <w:ind w:firstLine="698"/>
        <w:jc w:val="right"/>
        <w:rPr>
          <w:rFonts w:ascii="PT Astra Serif" w:hAnsi="PT Astra Serif"/>
          <w:color w:val="000000" w:themeColor="text1"/>
          <w:sz w:val="28"/>
        </w:rPr>
      </w:pPr>
      <w:r w:rsidRPr="00B36167">
        <w:rPr>
          <w:rStyle w:val="ae"/>
          <w:rFonts w:ascii="PT Astra Serif" w:hAnsi="PT Astra Serif"/>
          <w:bCs/>
          <w:color w:val="000000" w:themeColor="text1"/>
          <w:sz w:val="28"/>
        </w:rPr>
        <w:lastRenderedPageBreak/>
        <w:t xml:space="preserve">Приложение </w:t>
      </w:r>
      <w:r w:rsidR="001B39A0" w:rsidRPr="00B36167">
        <w:rPr>
          <w:rStyle w:val="ae"/>
          <w:rFonts w:ascii="PT Astra Serif" w:hAnsi="PT Astra Serif"/>
          <w:bCs/>
          <w:color w:val="000000" w:themeColor="text1"/>
          <w:sz w:val="28"/>
        </w:rPr>
        <w:t>3</w:t>
      </w:r>
    </w:p>
    <w:p w:rsidR="00F7281B" w:rsidRPr="00B36167" w:rsidRDefault="00F7281B" w:rsidP="00F7281B">
      <w:pPr>
        <w:ind w:firstLine="698"/>
        <w:jc w:val="right"/>
        <w:rPr>
          <w:rFonts w:ascii="PT Astra Serif" w:hAnsi="PT Astra Serif"/>
          <w:b/>
          <w:color w:val="000000" w:themeColor="text1"/>
          <w:sz w:val="28"/>
        </w:rPr>
      </w:pPr>
      <w:r w:rsidRPr="00B36167">
        <w:rPr>
          <w:rStyle w:val="ae"/>
          <w:rFonts w:ascii="PT Astra Serif" w:hAnsi="PT Astra Serif"/>
          <w:bCs/>
          <w:color w:val="000000" w:themeColor="text1"/>
          <w:sz w:val="28"/>
        </w:rPr>
        <w:t xml:space="preserve">к </w:t>
      </w:r>
      <w:r w:rsidR="003B4566">
        <w:rPr>
          <w:rFonts w:ascii="PT Astra Serif" w:hAnsi="PT Astra Serif"/>
          <w:b/>
          <w:color w:val="000000" w:themeColor="text1"/>
          <w:sz w:val="28"/>
        </w:rPr>
        <w:t>Порядку предоставления субсидии</w:t>
      </w:r>
    </w:p>
    <w:p w:rsidR="00F7281B" w:rsidRPr="00B36167" w:rsidRDefault="00F7281B" w:rsidP="00F7281B">
      <w:pPr>
        <w:ind w:firstLine="698"/>
        <w:jc w:val="right"/>
        <w:rPr>
          <w:rFonts w:ascii="PT Astra Serif" w:hAnsi="PT Astra Serif"/>
          <w:b/>
          <w:color w:val="000000" w:themeColor="text1"/>
          <w:sz w:val="28"/>
        </w:rPr>
      </w:pPr>
      <w:proofErr w:type="gramStart"/>
      <w:r w:rsidRPr="00B36167">
        <w:rPr>
          <w:rFonts w:ascii="PT Astra Serif" w:hAnsi="PT Astra Serif"/>
          <w:b/>
          <w:color w:val="000000" w:themeColor="text1"/>
          <w:sz w:val="28"/>
        </w:rPr>
        <w:t>юридическим</w:t>
      </w:r>
      <w:r w:rsidR="003B4566">
        <w:rPr>
          <w:rFonts w:ascii="PT Astra Serif" w:hAnsi="PT Astra Serif"/>
          <w:b/>
          <w:color w:val="000000" w:themeColor="text1"/>
          <w:sz w:val="28"/>
        </w:rPr>
        <w:t xml:space="preserve"> лицам (за исключением субсидий</w:t>
      </w:r>
      <w:proofErr w:type="gramEnd"/>
    </w:p>
    <w:p w:rsidR="00F7281B" w:rsidRPr="00B36167" w:rsidRDefault="00F7281B" w:rsidP="00F7281B">
      <w:pPr>
        <w:ind w:firstLine="698"/>
        <w:jc w:val="right"/>
        <w:rPr>
          <w:rFonts w:ascii="PT Astra Serif" w:hAnsi="PT Astra Serif"/>
          <w:b/>
          <w:color w:val="000000" w:themeColor="text1"/>
          <w:sz w:val="28"/>
        </w:rPr>
      </w:pPr>
      <w:r w:rsidRPr="00B36167">
        <w:rPr>
          <w:rFonts w:ascii="PT Astra Serif" w:hAnsi="PT Astra Serif"/>
          <w:b/>
          <w:color w:val="000000" w:themeColor="text1"/>
          <w:sz w:val="28"/>
        </w:rPr>
        <w:t>государственн</w:t>
      </w:r>
      <w:r w:rsidR="003B4566">
        <w:rPr>
          <w:rFonts w:ascii="PT Astra Serif" w:hAnsi="PT Astra Serif"/>
          <w:b/>
          <w:color w:val="000000" w:themeColor="text1"/>
          <w:sz w:val="28"/>
        </w:rPr>
        <w:t>ым (муниципальным) учреждениям)</w:t>
      </w:r>
    </w:p>
    <w:p w:rsidR="00F7281B" w:rsidRPr="00B36167" w:rsidRDefault="00F7281B" w:rsidP="00F7281B">
      <w:pPr>
        <w:ind w:firstLine="698"/>
        <w:jc w:val="right"/>
        <w:rPr>
          <w:rFonts w:ascii="PT Astra Serif" w:hAnsi="PT Astra Serif"/>
          <w:b/>
          <w:color w:val="000000" w:themeColor="text1"/>
          <w:sz w:val="28"/>
        </w:rPr>
      </w:pPr>
      <w:r w:rsidRPr="00B36167">
        <w:rPr>
          <w:rFonts w:ascii="PT Astra Serif" w:hAnsi="PT Astra Serif"/>
          <w:b/>
          <w:color w:val="000000" w:themeColor="text1"/>
          <w:sz w:val="28"/>
        </w:rPr>
        <w:t>и (или) индиви</w:t>
      </w:r>
      <w:r w:rsidR="003B4566">
        <w:rPr>
          <w:rFonts w:ascii="PT Astra Serif" w:hAnsi="PT Astra Serif"/>
          <w:b/>
          <w:color w:val="000000" w:themeColor="text1"/>
          <w:sz w:val="28"/>
        </w:rPr>
        <w:t>дуальным предпринимателям</w:t>
      </w:r>
    </w:p>
    <w:p w:rsidR="00F7281B" w:rsidRPr="00B36167" w:rsidRDefault="00F7281B" w:rsidP="00F7281B">
      <w:pPr>
        <w:ind w:firstLine="698"/>
        <w:jc w:val="right"/>
        <w:rPr>
          <w:rFonts w:ascii="PT Astra Serif" w:hAnsi="PT Astra Serif"/>
          <w:b/>
          <w:color w:val="000000" w:themeColor="text1"/>
          <w:sz w:val="28"/>
        </w:rPr>
      </w:pPr>
      <w:r w:rsidRPr="00B36167">
        <w:rPr>
          <w:rFonts w:ascii="PT Astra Serif" w:hAnsi="PT Astra Serif"/>
          <w:b/>
          <w:color w:val="000000" w:themeColor="text1"/>
          <w:sz w:val="28"/>
        </w:rPr>
        <w:t>в цел</w:t>
      </w:r>
      <w:r w:rsidR="003B4566">
        <w:rPr>
          <w:rFonts w:ascii="PT Astra Serif" w:hAnsi="PT Astra Serif"/>
          <w:b/>
          <w:color w:val="000000" w:themeColor="text1"/>
          <w:sz w:val="28"/>
        </w:rPr>
        <w:t>ях возмещения затрат, связанных</w:t>
      </w:r>
    </w:p>
    <w:p w:rsidR="00F7281B" w:rsidRPr="00B36167" w:rsidRDefault="00F7281B" w:rsidP="00F7281B">
      <w:pPr>
        <w:ind w:firstLine="698"/>
        <w:jc w:val="right"/>
        <w:rPr>
          <w:rFonts w:ascii="PT Astra Serif" w:hAnsi="PT Astra Serif"/>
          <w:b/>
          <w:color w:val="000000" w:themeColor="text1"/>
          <w:sz w:val="28"/>
        </w:rPr>
      </w:pPr>
      <w:r w:rsidRPr="00B36167">
        <w:rPr>
          <w:rFonts w:ascii="PT Astra Serif" w:hAnsi="PT Astra Serif"/>
          <w:b/>
          <w:color w:val="000000" w:themeColor="text1"/>
          <w:sz w:val="28"/>
        </w:rPr>
        <w:t xml:space="preserve">с </w:t>
      </w:r>
      <w:r w:rsidR="003B4566">
        <w:rPr>
          <w:rFonts w:ascii="PT Astra Serif" w:hAnsi="PT Astra Serif"/>
          <w:b/>
          <w:color w:val="000000" w:themeColor="text1"/>
          <w:sz w:val="28"/>
        </w:rPr>
        <w:t>выполнением работ по приведению</w:t>
      </w:r>
    </w:p>
    <w:p w:rsidR="00F7281B" w:rsidRPr="00B36167" w:rsidRDefault="00F7281B" w:rsidP="00F7281B">
      <w:pPr>
        <w:ind w:firstLine="698"/>
        <w:jc w:val="right"/>
        <w:rPr>
          <w:rFonts w:ascii="PT Astra Serif" w:hAnsi="PT Astra Serif"/>
          <w:b/>
          <w:color w:val="000000" w:themeColor="text1"/>
          <w:sz w:val="28"/>
        </w:rPr>
      </w:pPr>
      <w:r w:rsidRPr="00B36167">
        <w:rPr>
          <w:rFonts w:ascii="PT Astra Serif" w:hAnsi="PT Astra Serif"/>
          <w:b/>
          <w:color w:val="000000" w:themeColor="text1"/>
          <w:sz w:val="28"/>
        </w:rPr>
        <w:t>в</w:t>
      </w:r>
      <w:r w:rsidR="003B4566">
        <w:rPr>
          <w:rFonts w:ascii="PT Astra Serif" w:hAnsi="PT Astra Serif"/>
          <w:b/>
          <w:color w:val="000000" w:themeColor="text1"/>
          <w:sz w:val="28"/>
        </w:rPr>
        <w:t xml:space="preserve"> технически исправное состояние</w:t>
      </w:r>
    </w:p>
    <w:p w:rsidR="00F7281B" w:rsidRPr="00B36167" w:rsidRDefault="003B4566" w:rsidP="00F7281B">
      <w:pPr>
        <w:ind w:firstLine="698"/>
        <w:jc w:val="right"/>
        <w:rPr>
          <w:rFonts w:ascii="PT Astra Serif" w:hAnsi="PT Astra Serif"/>
          <w:b/>
          <w:color w:val="000000" w:themeColor="text1"/>
          <w:sz w:val="28"/>
        </w:rPr>
      </w:pPr>
      <w:r>
        <w:rPr>
          <w:rFonts w:ascii="PT Astra Serif" w:hAnsi="PT Astra Serif"/>
          <w:b/>
          <w:color w:val="000000" w:themeColor="text1"/>
          <w:sz w:val="28"/>
        </w:rPr>
        <w:t>жилых домов, расположенных</w:t>
      </w:r>
    </w:p>
    <w:p w:rsidR="004D3E4B" w:rsidRPr="00B36167" w:rsidRDefault="00F7281B" w:rsidP="00F7281B">
      <w:pPr>
        <w:ind w:firstLine="698"/>
        <w:jc w:val="right"/>
        <w:rPr>
          <w:rFonts w:ascii="PT Astra Serif" w:hAnsi="PT Astra Serif"/>
          <w:color w:val="000000" w:themeColor="text1"/>
        </w:rPr>
      </w:pPr>
      <w:r w:rsidRPr="00B36167">
        <w:rPr>
          <w:rFonts w:ascii="PT Astra Serif" w:hAnsi="PT Astra Serif"/>
          <w:b/>
          <w:color w:val="000000" w:themeColor="text1"/>
          <w:sz w:val="28"/>
        </w:rPr>
        <w:t>на территории города Югорска</w:t>
      </w:r>
    </w:p>
    <w:p w:rsidR="004D3E4B" w:rsidRPr="00B36167" w:rsidRDefault="004D3E4B" w:rsidP="004D3E4B">
      <w:pPr>
        <w:rPr>
          <w:rFonts w:ascii="PT Astra Serif" w:hAnsi="PT Astra Serif"/>
          <w:color w:val="000000" w:themeColor="text1"/>
        </w:rPr>
      </w:pPr>
    </w:p>
    <w:p w:rsidR="00F7281B" w:rsidRPr="00B36167" w:rsidRDefault="00F7281B" w:rsidP="004D3E4B">
      <w:pPr>
        <w:rPr>
          <w:rFonts w:ascii="PT Astra Serif" w:hAnsi="PT Astra Serif"/>
          <w:b/>
          <w:color w:val="000000" w:themeColor="text1"/>
        </w:rPr>
      </w:pPr>
    </w:p>
    <w:p w:rsidR="007E1189" w:rsidRPr="00B36167" w:rsidRDefault="007E1189" w:rsidP="004C2C08">
      <w:pPr>
        <w:pStyle w:val="1"/>
        <w:rPr>
          <w:rFonts w:ascii="PT Astra Serif" w:hAnsi="PT Astra Serif"/>
          <w:b/>
          <w:color w:val="000000" w:themeColor="text1"/>
          <w:sz w:val="28"/>
          <w:szCs w:val="24"/>
        </w:rPr>
      </w:pPr>
      <w:r w:rsidRPr="00B36167">
        <w:rPr>
          <w:rFonts w:ascii="PT Astra Serif" w:hAnsi="PT Astra Serif"/>
          <w:b/>
          <w:color w:val="000000" w:themeColor="text1"/>
          <w:sz w:val="28"/>
          <w:szCs w:val="24"/>
        </w:rPr>
        <w:t xml:space="preserve">Расчет плановой суммы субсидии на </w:t>
      </w:r>
      <w:r w:rsidRPr="00B36167">
        <w:rPr>
          <w:rFonts w:ascii="PT Astra Serif" w:hAnsi="PT Astra Serif"/>
          <w:b/>
          <w:color w:val="000000" w:themeColor="text1"/>
          <w:sz w:val="28"/>
        </w:rPr>
        <w:t xml:space="preserve">возмещение затрат, связанных </w:t>
      </w:r>
      <w:r w:rsidR="003B4566">
        <w:rPr>
          <w:rFonts w:ascii="PT Astra Serif" w:hAnsi="PT Astra Serif"/>
          <w:b/>
          <w:color w:val="000000" w:themeColor="text1"/>
          <w:sz w:val="28"/>
        </w:rPr>
        <w:t xml:space="preserve">                  </w:t>
      </w:r>
      <w:r w:rsidRPr="00B36167">
        <w:rPr>
          <w:rFonts w:ascii="PT Astra Serif" w:hAnsi="PT Astra Serif"/>
          <w:b/>
          <w:color w:val="000000" w:themeColor="text1"/>
          <w:sz w:val="28"/>
        </w:rPr>
        <w:t>с выполнением работ по приведению в технически исправное состояние жилых домов, расположенных на территории города Югорска</w:t>
      </w:r>
    </w:p>
    <w:p w:rsidR="006D6661" w:rsidRPr="00B36167" w:rsidRDefault="006D6661" w:rsidP="004C2C08">
      <w:pPr>
        <w:pStyle w:val="1"/>
        <w:rPr>
          <w:rFonts w:ascii="PT Astra Serif" w:hAnsi="PT Astra Serif"/>
          <w:color w:val="000000" w:themeColor="text1"/>
          <w:sz w:val="28"/>
        </w:rPr>
      </w:pPr>
    </w:p>
    <w:p w:rsidR="004D3E4B" w:rsidRPr="00B36167" w:rsidRDefault="004D3E4B" w:rsidP="004C2C08">
      <w:pPr>
        <w:pStyle w:val="1"/>
        <w:rPr>
          <w:rFonts w:ascii="PT Astra Serif" w:hAnsi="PT Astra Serif"/>
          <w:color w:val="000000" w:themeColor="text1"/>
          <w:sz w:val="28"/>
        </w:rPr>
      </w:pPr>
      <w:r w:rsidRPr="00B36167">
        <w:rPr>
          <w:rFonts w:ascii="PT Astra Serif" w:hAnsi="PT Astra Serif"/>
          <w:color w:val="000000" w:themeColor="text1"/>
          <w:sz w:val="28"/>
        </w:rPr>
        <w:t>(предоставляется на бланке организации)</w:t>
      </w:r>
    </w:p>
    <w:p w:rsidR="004D3E4B" w:rsidRPr="00B36167" w:rsidRDefault="004D3E4B" w:rsidP="004D3E4B">
      <w:pPr>
        <w:rPr>
          <w:rFonts w:ascii="PT Astra Serif" w:hAnsi="PT Astra Serif"/>
          <w:color w:val="000000" w:themeColor="text1"/>
          <w:sz w:val="22"/>
        </w:rPr>
      </w:pPr>
    </w:p>
    <w:p w:rsidR="004D3E4B" w:rsidRPr="00B36167" w:rsidRDefault="004D3E4B" w:rsidP="00F7281B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2345"/>
        <w:gridCol w:w="1600"/>
        <w:gridCol w:w="1219"/>
        <w:gridCol w:w="1950"/>
        <w:gridCol w:w="1807"/>
      </w:tblGrid>
      <w:tr w:rsidR="00B36167" w:rsidRPr="00E11D20" w:rsidTr="00E11D20">
        <w:trPr>
          <w:tblHeader/>
        </w:trPr>
        <w:tc>
          <w:tcPr>
            <w:tcW w:w="339" w:type="pct"/>
            <w:vMerge w:val="restart"/>
            <w:vAlign w:val="center"/>
          </w:tcPr>
          <w:p w:rsidR="004D3E4B" w:rsidRPr="00E11D20" w:rsidRDefault="004C2C08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№</w:t>
            </w:r>
            <w:r w:rsidR="004D3E4B" w:rsidRPr="00E11D20">
              <w:rPr>
                <w:rFonts w:ascii="PT Astra Serif" w:hAnsi="PT Astra Serif"/>
                <w:color w:val="000000" w:themeColor="text1"/>
              </w:rPr>
              <w:br/>
            </w:r>
            <w:proofErr w:type="gramStart"/>
            <w:r w:rsidR="004D3E4B" w:rsidRPr="00E11D20">
              <w:rPr>
                <w:rFonts w:ascii="PT Astra Serif" w:hAnsi="PT Astra Serif"/>
                <w:color w:val="000000" w:themeColor="text1"/>
              </w:rPr>
              <w:t>п</w:t>
            </w:r>
            <w:proofErr w:type="gramEnd"/>
            <w:r w:rsidR="004D3E4B" w:rsidRPr="00E11D20">
              <w:rPr>
                <w:rFonts w:ascii="PT Astra Serif" w:hAnsi="PT Astra Serif"/>
                <w:color w:val="000000" w:themeColor="text1"/>
              </w:rPr>
              <w:t>/п</w:t>
            </w:r>
          </w:p>
        </w:tc>
        <w:tc>
          <w:tcPr>
            <w:tcW w:w="1225" w:type="pct"/>
            <w:vMerge w:val="restar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Адрес дома</w:t>
            </w:r>
          </w:p>
        </w:tc>
        <w:tc>
          <w:tcPr>
            <w:tcW w:w="836" w:type="pct"/>
            <w:vMerge w:val="restar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Виды работ</w:t>
            </w:r>
          </w:p>
        </w:tc>
        <w:tc>
          <w:tcPr>
            <w:tcW w:w="2600" w:type="pct"/>
            <w:gridSpan w:val="3"/>
            <w:vAlign w:val="center"/>
          </w:tcPr>
          <w:p w:rsidR="004D3E4B" w:rsidRPr="00E11D20" w:rsidRDefault="004D3E4B" w:rsidP="00ED2C8C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Стоимость работ, руб</w:t>
            </w:r>
            <w:r w:rsidR="00ED2C8C" w:rsidRPr="00E11D20">
              <w:rPr>
                <w:rFonts w:ascii="PT Astra Serif" w:hAnsi="PT Astra Serif"/>
                <w:color w:val="000000" w:themeColor="text1"/>
              </w:rPr>
              <w:t>лей</w:t>
            </w:r>
            <w:r w:rsidRPr="00E11D20">
              <w:rPr>
                <w:rFonts w:ascii="PT Astra Serif" w:hAnsi="PT Astra Serif"/>
                <w:color w:val="000000" w:themeColor="text1"/>
              </w:rPr>
              <w:t>:</w:t>
            </w:r>
          </w:p>
        </w:tc>
      </w:tr>
      <w:tr w:rsidR="00B36167" w:rsidRPr="00E11D20" w:rsidTr="00E11D20">
        <w:trPr>
          <w:tblHeader/>
        </w:trPr>
        <w:tc>
          <w:tcPr>
            <w:tcW w:w="339" w:type="pct"/>
            <w:vMerge/>
            <w:vAlign w:val="center"/>
          </w:tcPr>
          <w:p w:rsidR="00ED2C8C" w:rsidRPr="00E11D20" w:rsidRDefault="00ED2C8C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225" w:type="pct"/>
            <w:vMerge/>
            <w:vAlign w:val="center"/>
          </w:tcPr>
          <w:p w:rsidR="00ED2C8C" w:rsidRPr="00E11D20" w:rsidRDefault="00ED2C8C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36" w:type="pct"/>
            <w:vMerge/>
            <w:vAlign w:val="center"/>
          </w:tcPr>
          <w:p w:rsidR="00ED2C8C" w:rsidRPr="00E11D20" w:rsidRDefault="00ED2C8C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37" w:type="pct"/>
            <w:vMerge w:val="restart"/>
            <w:vAlign w:val="center"/>
          </w:tcPr>
          <w:p w:rsidR="00ED2C8C" w:rsidRPr="00E11D20" w:rsidRDefault="00ED2C8C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Всего</w:t>
            </w:r>
          </w:p>
        </w:tc>
        <w:tc>
          <w:tcPr>
            <w:tcW w:w="1963" w:type="pct"/>
            <w:gridSpan w:val="2"/>
            <w:vAlign w:val="center"/>
          </w:tcPr>
          <w:p w:rsidR="00ED2C8C" w:rsidRPr="00E11D20" w:rsidRDefault="00ED2C8C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в том числе:</w:t>
            </w:r>
          </w:p>
        </w:tc>
      </w:tr>
      <w:tr w:rsidR="00B36167" w:rsidRPr="00E11D20" w:rsidTr="00E11D20">
        <w:trPr>
          <w:tblHeader/>
        </w:trPr>
        <w:tc>
          <w:tcPr>
            <w:tcW w:w="339" w:type="pct"/>
            <w:vMerge/>
            <w:vAlign w:val="center"/>
          </w:tcPr>
          <w:p w:rsidR="00ED2C8C" w:rsidRPr="00E11D20" w:rsidRDefault="00ED2C8C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225" w:type="pct"/>
            <w:vMerge/>
            <w:vAlign w:val="center"/>
          </w:tcPr>
          <w:p w:rsidR="00ED2C8C" w:rsidRPr="00E11D20" w:rsidRDefault="00ED2C8C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36" w:type="pct"/>
            <w:vMerge/>
            <w:vAlign w:val="center"/>
          </w:tcPr>
          <w:p w:rsidR="00ED2C8C" w:rsidRPr="00E11D20" w:rsidRDefault="00ED2C8C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37" w:type="pct"/>
            <w:vMerge/>
            <w:vAlign w:val="center"/>
          </w:tcPr>
          <w:p w:rsidR="00ED2C8C" w:rsidRPr="00E11D20" w:rsidRDefault="00ED2C8C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019" w:type="pct"/>
            <w:vAlign w:val="center"/>
          </w:tcPr>
          <w:p w:rsidR="00ED2C8C" w:rsidRPr="00E11D20" w:rsidRDefault="00ED2C8C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за счет средств бюджета города</w:t>
            </w:r>
          </w:p>
        </w:tc>
        <w:tc>
          <w:tcPr>
            <w:tcW w:w="944" w:type="pct"/>
            <w:vAlign w:val="center"/>
          </w:tcPr>
          <w:p w:rsidR="00ED2C8C" w:rsidRPr="00E11D20" w:rsidRDefault="00ED2C8C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за счет средств заявителя</w:t>
            </w:r>
          </w:p>
        </w:tc>
      </w:tr>
      <w:tr w:rsidR="00B36167" w:rsidRPr="00E11D20" w:rsidTr="00E11D20">
        <w:trPr>
          <w:tblHeader/>
        </w:trPr>
        <w:tc>
          <w:tcPr>
            <w:tcW w:w="339" w:type="pc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225" w:type="pc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836" w:type="pc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637" w:type="pc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1019" w:type="pc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944" w:type="pc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6</w:t>
            </w:r>
          </w:p>
        </w:tc>
      </w:tr>
      <w:tr w:rsidR="00B36167" w:rsidRPr="00E11D20" w:rsidTr="00E11D20">
        <w:tc>
          <w:tcPr>
            <w:tcW w:w="339" w:type="pct"/>
            <w:vMerge w:val="restar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225" w:type="pct"/>
            <w:vMerge w:val="restar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36" w:type="pc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37" w:type="pc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019" w:type="pc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44" w:type="pc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36167" w:rsidRPr="00E11D20" w:rsidTr="00E11D20">
        <w:tc>
          <w:tcPr>
            <w:tcW w:w="339" w:type="pct"/>
            <w:vMerge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225" w:type="pct"/>
            <w:vMerge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36" w:type="pc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37" w:type="pc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019" w:type="pc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44" w:type="pc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36167" w:rsidRPr="00E11D20" w:rsidTr="00E11D20">
        <w:tc>
          <w:tcPr>
            <w:tcW w:w="339" w:type="pct"/>
            <w:vMerge w:val="restar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225" w:type="pct"/>
            <w:vMerge w:val="restar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36" w:type="pc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37" w:type="pc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019" w:type="pc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44" w:type="pc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36167" w:rsidRPr="00E11D20" w:rsidTr="00E11D20">
        <w:tc>
          <w:tcPr>
            <w:tcW w:w="339" w:type="pct"/>
            <w:vMerge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225" w:type="pct"/>
            <w:vMerge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36" w:type="pc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37" w:type="pc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019" w:type="pc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44" w:type="pc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4D3E4B" w:rsidRPr="00E11D20" w:rsidTr="00E11D20">
        <w:tc>
          <w:tcPr>
            <w:tcW w:w="339" w:type="pc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225" w:type="pc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36" w:type="pc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E11D20">
              <w:rPr>
                <w:rFonts w:ascii="PT Astra Serif" w:hAnsi="PT Astra Serif"/>
                <w:color w:val="000000" w:themeColor="text1"/>
              </w:rPr>
              <w:t>Итого:</w:t>
            </w:r>
          </w:p>
        </w:tc>
        <w:tc>
          <w:tcPr>
            <w:tcW w:w="637" w:type="pc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019" w:type="pc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44" w:type="pct"/>
            <w:vAlign w:val="center"/>
          </w:tcPr>
          <w:p w:rsidR="004D3E4B" w:rsidRPr="00E11D20" w:rsidRDefault="004D3E4B" w:rsidP="004C2C08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</w:tbl>
    <w:p w:rsidR="004D3E4B" w:rsidRPr="00B36167" w:rsidRDefault="004D3E4B" w:rsidP="00F7281B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D3E4B" w:rsidRPr="00B36167" w:rsidRDefault="004D3E4B" w:rsidP="004C2C08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B36167">
        <w:rPr>
          <w:rFonts w:ascii="PT Astra Serif" w:hAnsi="PT Astra Serif"/>
          <w:color w:val="000000" w:themeColor="text1"/>
          <w:sz w:val="28"/>
          <w:szCs w:val="28"/>
        </w:rPr>
        <w:t xml:space="preserve">Коэффициент участия средств бюджета города в проведении работ </w:t>
      </w:r>
      <w:r w:rsidR="003B4566">
        <w:rPr>
          <w:rFonts w:ascii="PT Astra Serif" w:hAnsi="PT Astra Serif"/>
          <w:color w:val="000000" w:themeColor="text1"/>
          <w:sz w:val="28"/>
          <w:szCs w:val="28"/>
        </w:rPr>
        <w:t xml:space="preserve">             </w:t>
      </w:r>
      <w:r w:rsidRPr="00B36167">
        <w:rPr>
          <w:rFonts w:ascii="PT Astra Serif" w:hAnsi="PT Astra Serif"/>
          <w:color w:val="000000" w:themeColor="text1"/>
          <w:sz w:val="28"/>
          <w:szCs w:val="28"/>
        </w:rPr>
        <w:t xml:space="preserve">по приведению в технически исправное состояние жилого дома (жилых домов) </w:t>
      </w:r>
      <w:r w:rsidR="00ED2C8C" w:rsidRPr="00B36167">
        <w:rPr>
          <w:rFonts w:ascii="PT Astra Serif" w:hAnsi="PT Astra Serif"/>
          <w:color w:val="000000" w:themeColor="text1"/>
          <w:sz w:val="28"/>
          <w:szCs w:val="28"/>
        </w:rPr>
        <w:t xml:space="preserve">определен в соответствии с пунктом </w:t>
      </w:r>
      <w:r w:rsidR="00206266">
        <w:rPr>
          <w:rFonts w:ascii="PT Astra Serif" w:hAnsi="PT Astra Serif"/>
          <w:color w:val="000000" w:themeColor="text1"/>
          <w:sz w:val="28"/>
          <w:szCs w:val="28"/>
        </w:rPr>
        <w:t>2.17</w:t>
      </w:r>
      <w:r w:rsidR="00ED2C8C" w:rsidRPr="00B36167">
        <w:rPr>
          <w:rFonts w:ascii="PT Astra Serif" w:hAnsi="PT Astra Serif"/>
          <w:color w:val="000000" w:themeColor="text1"/>
          <w:sz w:val="28"/>
          <w:szCs w:val="28"/>
        </w:rPr>
        <w:t xml:space="preserve"> Порядка предоставления </w:t>
      </w:r>
      <w:r w:rsidR="00ED2C8C" w:rsidRPr="00B36167">
        <w:rPr>
          <w:rFonts w:ascii="PT Astra Serif" w:hAnsi="PT Astra Serif"/>
          <w:color w:val="000000" w:themeColor="text1"/>
          <w:sz w:val="28"/>
        </w:rPr>
        <w:t>субсидии юридическим лицам (за исключением субсидий государственным (муниципальным) учреждениям) и (или) индивидуальным предпринимателям в целях возмещения затрат, связанных с выполнением работ по приведению</w:t>
      </w:r>
      <w:r w:rsidR="003B4566">
        <w:rPr>
          <w:rFonts w:ascii="PT Astra Serif" w:hAnsi="PT Astra Serif"/>
          <w:color w:val="000000" w:themeColor="text1"/>
          <w:sz w:val="28"/>
        </w:rPr>
        <w:t xml:space="preserve">  </w:t>
      </w:r>
      <w:r w:rsidR="00ED2C8C" w:rsidRPr="00B36167">
        <w:rPr>
          <w:rFonts w:ascii="PT Astra Serif" w:hAnsi="PT Astra Serif"/>
          <w:color w:val="000000" w:themeColor="text1"/>
          <w:sz w:val="28"/>
        </w:rPr>
        <w:t xml:space="preserve"> в технически исправное состояние жилых домов, расположенных </w:t>
      </w:r>
      <w:r w:rsidR="003B4566">
        <w:rPr>
          <w:rFonts w:ascii="PT Astra Serif" w:hAnsi="PT Astra Serif"/>
          <w:color w:val="000000" w:themeColor="text1"/>
          <w:sz w:val="28"/>
        </w:rPr>
        <w:t xml:space="preserve">                        </w:t>
      </w:r>
      <w:r w:rsidR="00ED2C8C" w:rsidRPr="00B36167">
        <w:rPr>
          <w:rFonts w:ascii="PT Astra Serif" w:hAnsi="PT Astra Serif"/>
          <w:color w:val="000000" w:themeColor="text1"/>
          <w:sz w:val="28"/>
        </w:rPr>
        <w:t>на территории города Югорска.</w:t>
      </w:r>
      <w:proofErr w:type="gramEnd"/>
    </w:p>
    <w:p w:rsidR="004D3E4B" w:rsidRPr="00B36167" w:rsidRDefault="004D3E4B" w:rsidP="004C2C08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36167">
        <w:rPr>
          <w:rFonts w:ascii="PT Astra Serif" w:hAnsi="PT Astra Serif"/>
          <w:color w:val="000000" w:themeColor="text1"/>
          <w:sz w:val="28"/>
          <w:szCs w:val="28"/>
        </w:rPr>
        <w:t>Достоверность расчетов подтверждаю.</w:t>
      </w:r>
    </w:p>
    <w:p w:rsidR="00400757" w:rsidRPr="00B36167" w:rsidRDefault="00400757" w:rsidP="004C2C08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00757" w:rsidRPr="00B36167" w:rsidRDefault="00400757" w:rsidP="00400757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00757" w:rsidRPr="00B36167" w:rsidRDefault="00400757" w:rsidP="00400757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36167">
        <w:rPr>
          <w:rFonts w:ascii="PT Astra Serif" w:hAnsi="PT Astra Serif"/>
          <w:color w:val="000000" w:themeColor="text1"/>
          <w:sz w:val="28"/>
          <w:szCs w:val="28"/>
        </w:rPr>
        <w:t>Руководитель:</w:t>
      </w:r>
    </w:p>
    <w:p w:rsidR="00902CCE" w:rsidRPr="00435C1E" w:rsidRDefault="00400757" w:rsidP="006D666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35C1E">
        <w:rPr>
          <w:rFonts w:ascii="PT Astra Serif" w:hAnsi="PT Astra Serif"/>
          <w:color w:val="000000" w:themeColor="text1"/>
          <w:sz w:val="28"/>
          <w:szCs w:val="28"/>
        </w:rPr>
        <w:t>ФИО, подпись, печать (при наличии</w:t>
      </w:r>
      <w:r w:rsidR="006D6661" w:rsidRPr="00435C1E">
        <w:rPr>
          <w:rFonts w:ascii="PT Astra Serif" w:hAnsi="PT Astra Serif"/>
          <w:color w:val="000000" w:themeColor="text1"/>
          <w:sz w:val="28"/>
          <w:szCs w:val="28"/>
        </w:rPr>
        <w:t>)</w:t>
      </w:r>
    </w:p>
    <w:p w:rsidR="00E11D20" w:rsidRDefault="00E11D20" w:rsidP="00400757">
      <w:pPr>
        <w:spacing w:line="276" w:lineRule="auto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400757">
      <w:pPr>
        <w:spacing w:line="276" w:lineRule="auto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E11D20" w:rsidRDefault="00E11D20" w:rsidP="00400757">
      <w:pPr>
        <w:spacing w:line="276" w:lineRule="auto"/>
        <w:jc w:val="right"/>
        <w:rPr>
          <w:rStyle w:val="ae"/>
          <w:rFonts w:ascii="PT Astra Serif" w:hAnsi="PT Astra Serif"/>
          <w:bCs/>
          <w:color w:val="000000" w:themeColor="text1"/>
          <w:sz w:val="28"/>
        </w:rPr>
      </w:pPr>
    </w:p>
    <w:p w:rsidR="00F7281B" w:rsidRPr="00B36167" w:rsidRDefault="00902CCE" w:rsidP="00400757">
      <w:pPr>
        <w:spacing w:line="276" w:lineRule="auto"/>
        <w:jc w:val="right"/>
        <w:rPr>
          <w:rFonts w:ascii="PT Astra Serif" w:hAnsi="PT Astra Serif"/>
          <w:color w:val="000000" w:themeColor="text1"/>
          <w:sz w:val="28"/>
        </w:rPr>
      </w:pPr>
      <w:r w:rsidRPr="00B36167">
        <w:rPr>
          <w:rStyle w:val="ae"/>
          <w:rFonts w:ascii="PT Astra Serif" w:hAnsi="PT Astra Serif"/>
          <w:bCs/>
          <w:color w:val="000000" w:themeColor="text1"/>
          <w:sz w:val="28"/>
        </w:rPr>
        <w:lastRenderedPageBreak/>
        <w:t>П</w:t>
      </w:r>
      <w:r w:rsidR="00F7281B" w:rsidRPr="00B36167">
        <w:rPr>
          <w:rStyle w:val="ae"/>
          <w:rFonts w:ascii="PT Astra Serif" w:hAnsi="PT Astra Serif"/>
          <w:bCs/>
          <w:color w:val="000000" w:themeColor="text1"/>
          <w:sz w:val="28"/>
        </w:rPr>
        <w:t xml:space="preserve">риложение </w:t>
      </w:r>
      <w:r w:rsidR="001B39A0" w:rsidRPr="00B36167">
        <w:rPr>
          <w:rStyle w:val="ae"/>
          <w:rFonts w:ascii="PT Astra Serif" w:hAnsi="PT Astra Serif"/>
          <w:bCs/>
          <w:color w:val="000000" w:themeColor="text1"/>
          <w:sz w:val="28"/>
        </w:rPr>
        <w:t>4</w:t>
      </w:r>
    </w:p>
    <w:p w:rsidR="00F7281B" w:rsidRPr="00B36167" w:rsidRDefault="00F7281B" w:rsidP="00F7281B">
      <w:pPr>
        <w:ind w:firstLine="698"/>
        <w:jc w:val="right"/>
        <w:rPr>
          <w:rFonts w:ascii="PT Astra Serif" w:hAnsi="PT Astra Serif"/>
          <w:b/>
          <w:color w:val="000000" w:themeColor="text1"/>
          <w:sz w:val="28"/>
        </w:rPr>
      </w:pPr>
      <w:r w:rsidRPr="00B36167">
        <w:rPr>
          <w:rStyle w:val="ae"/>
          <w:rFonts w:ascii="PT Astra Serif" w:hAnsi="PT Astra Serif"/>
          <w:bCs/>
          <w:color w:val="000000" w:themeColor="text1"/>
          <w:sz w:val="28"/>
        </w:rPr>
        <w:t xml:space="preserve">к </w:t>
      </w:r>
      <w:r w:rsidRPr="00B36167">
        <w:rPr>
          <w:rFonts w:ascii="PT Astra Serif" w:hAnsi="PT Astra Serif"/>
          <w:b/>
          <w:color w:val="000000" w:themeColor="text1"/>
          <w:sz w:val="28"/>
        </w:rPr>
        <w:t xml:space="preserve">Порядку предоставления субсидии </w:t>
      </w:r>
    </w:p>
    <w:p w:rsidR="00F7281B" w:rsidRPr="00B36167" w:rsidRDefault="00F7281B" w:rsidP="00F7281B">
      <w:pPr>
        <w:ind w:firstLine="698"/>
        <w:jc w:val="right"/>
        <w:rPr>
          <w:rFonts w:ascii="PT Astra Serif" w:hAnsi="PT Astra Serif"/>
          <w:b/>
          <w:color w:val="000000" w:themeColor="text1"/>
          <w:sz w:val="28"/>
        </w:rPr>
      </w:pPr>
      <w:proofErr w:type="gramStart"/>
      <w:r w:rsidRPr="00B36167">
        <w:rPr>
          <w:rFonts w:ascii="PT Astra Serif" w:hAnsi="PT Astra Serif"/>
          <w:b/>
          <w:color w:val="000000" w:themeColor="text1"/>
          <w:sz w:val="28"/>
        </w:rPr>
        <w:t xml:space="preserve">юридическим лицам (за исключением субсидий </w:t>
      </w:r>
      <w:proofErr w:type="gramEnd"/>
    </w:p>
    <w:p w:rsidR="00F7281B" w:rsidRPr="00B36167" w:rsidRDefault="00F7281B" w:rsidP="00F7281B">
      <w:pPr>
        <w:ind w:firstLine="698"/>
        <w:jc w:val="right"/>
        <w:rPr>
          <w:rFonts w:ascii="PT Astra Serif" w:hAnsi="PT Astra Serif"/>
          <w:b/>
          <w:color w:val="000000" w:themeColor="text1"/>
          <w:sz w:val="28"/>
        </w:rPr>
      </w:pPr>
      <w:r w:rsidRPr="00B36167">
        <w:rPr>
          <w:rFonts w:ascii="PT Astra Serif" w:hAnsi="PT Astra Serif"/>
          <w:b/>
          <w:color w:val="000000" w:themeColor="text1"/>
          <w:sz w:val="28"/>
        </w:rPr>
        <w:t xml:space="preserve">государственным (муниципальным) учреждениям) </w:t>
      </w:r>
    </w:p>
    <w:p w:rsidR="00F7281B" w:rsidRPr="00B36167" w:rsidRDefault="00F7281B" w:rsidP="00F7281B">
      <w:pPr>
        <w:ind w:firstLine="698"/>
        <w:jc w:val="right"/>
        <w:rPr>
          <w:rFonts w:ascii="PT Astra Serif" w:hAnsi="PT Astra Serif"/>
          <w:b/>
          <w:color w:val="000000" w:themeColor="text1"/>
          <w:sz w:val="28"/>
        </w:rPr>
      </w:pPr>
      <w:r w:rsidRPr="00B36167">
        <w:rPr>
          <w:rFonts w:ascii="PT Astra Serif" w:hAnsi="PT Astra Serif"/>
          <w:b/>
          <w:color w:val="000000" w:themeColor="text1"/>
          <w:sz w:val="28"/>
        </w:rPr>
        <w:t xml:space="preserve">и (или) индивидуальным предпринимателям </w:t>
      </w:r>
    </w:p>
    <w:p w:rsidR="00F7281B" w:rsidRPr="00B36167" w:rsidRDefault="00F7281B" w:rsidP="00F7281B">
      <w:pPr>
        <w:ind w:firstLine="698"/>
        <w:jc w:val="right"/>
        <w:rPr>
          <w:rFonts w:ascii="PT Astra Serif" w:hAnsi="PT Astra Serif"/>
          <w:b/>
          <w:color w:val="000000" w:themeColor="text1"/>
          <w:sz w:val="28"/>
        </w:rPr>
      </w:pPr>
      <w:r w:rsidRPr="00B36167">
        <w:rPr>
          <w:rFonts w:ascii="PT Astra Serif" w:hAnsi="PT Astra Serif"/>
          <w:b/>
          <w:color w:val="000000" w:themeColor="text1"/>
          <w:sz w:val="28"/>
        </w:rPr>
        <w:t xml:space="preserve">в целях возмещения затрат, связанных </w:t>
      </w:r>
    </w:p>
    <w:p w:rsidR="00F7281B" w:rsidRPr="00B36167" w:rsidRDefault="00F7281B" w:rsidP="00F7281B">
      <w:pPr>
        <w:ind w:firstLine="698"/>
        <w:jc w:val="right"/>
        <w:rPr>
          <w:rFonts w:ascii="PT Astra Serif" w:hAnsi="PT Astra Serif"/>
          <w:b/>
          <w:color w:val="000000" w:themeColor="text1"/>
          <w:sz w:val="28"/>
        </w:rPr>
      </w:pPr>
      <w:r w:rsidRPr="00B36167">
        <w:rPr>
          <w:rFonts w:ascii="PT Astra Serif" w:hAnsi="PT Astra Serif"/>
          <w:b/>
          <w:color w:val="000000" w:themeColor="text1"/>
          <w:sz w:val="28"/>
        </w:rPr>
        <w:t xml:space="preserve">с выполнением работ по приведению </w:t>
      </w:r>
    </w:p>
    <w:p w:rsidR="00F7281B" w:rsidRPr="00B36167" w:rsidRDefault="00F7281B" w:rsidP="00F7281B">
      <w:pPr>
        <w:ind w:firstLine="698"/>
        <w:jc w:val="right"/>
        <w:rPr>
          <w:rFonts w:ascii="PT Astra Serif" w:hAnsi="PT Astra Serif"/>
          <w:b/>
          <w:color w:val="000000" w:themeColor="text1"/>
          <w:sz w:val="28"/>
        </w:rPr>
      </w:pPr>
      <w:r w:rsidRPr="00B36167">
        <w:rPr>
          <w:rFonts w:ascii="PT Astra Serif" w:hAnsi="PT Astra Serif"/>
          <w:b/>
          <w:color w:val="000000" w:themeColor="text1"/>
          <w:sz w:val="28"/>
        </w:rPr>
        <w:t xml:space="preserve">в технически исправное состояние </w:t>
      </w:r>
    </w:p>
    <w:p w:rsidR="00F7281B" w:rsidRPr="00B36167" w:rsidRDefault="00F7281B" w:rsidP="00F7281B">
      <w:pPr>
        <w:ind w:firstLine="698"/>
        <w:jc w:val="right"/>
        <w:rPr>
          <w:rFonts w:ascii="PT Astra Serif" w:hAnsi="PT Astra Serif"/>
          <w:b/>
          <w:color w:val="000000" w:themeColor="text1"/>
          <w:sz w:val="28"/>
        </w:rPr>
      </w:pPr>
      <w:r w:rsidRPr="00B36167">
        <w:rPr>
          <w:rFonts w:ascii="PT Astra Serif" w:hAnsi="PT Astra Serif"/>
          <w:b/>
          <w:color w:val="000000" w:themeColor="text1"/>
          <w:sz w:val="28"/>
        </w:rPr>
        <w:t xml:space="preserve">жилых домов, расположенных </w:t>
      </w:r>
    </w:p>
    <w:p w:rsidR="00F7281B" w:rsidRPr="00B36167" w:rsidRDefault="00F7281B" w:rsidP="00F7281B">
      <w:pPr>
        <w:pStyle w:val="1"/>
        <w:jc w:val="right"/>
        <w:rPr>
          <w:rFonts w:ascii="PT Astra Serif" w:hAnsi="PT Astra Serif"/>
          <w:b/>
          <w:color w:val="000000" w:themeColor="text1"/>
          <w:sz w:val="28"/>
        </w:rPr>
      </w:pPr>
      <w:r w:rsidRPr="00B36167">
        <w:rPr>
          <w:rFonts w:ascii="PT Astra Serif" w:hAnsi="PT Astra Serif"/>
          <w:b/>
          <w:color w:val="000000" w:themeColor="text1"/>
          <w:sz w:val="28"/>
        </w:rPr>
        <w:t>на территории города Югорска</w:t>
      </w:r>
    </w:p>
    <w:p w:rsidR="00F7281B" w:rsidRPr="00B36167" w:rsidRDefault="00F7281B" w:rsidP="00F7281B">
      <w:pPr>
        <w:pStyle w:val="1"/>
        <w:rPr>
          <w:rFonts w:ascii="PT Astra Serif" w:hAnsi="PT Astra Serif"/>
          <w:b/>
          <w:color w:val="000000" w:themeColor="text1"/>
          <w:sz w:val="28"/>
        </w:rPr>
      </w:pPr>
    </w:p>
    <w:p w:rsidR="004D3E4B" w:rsidRPr="00B36167" w:rsidRDefault="004D3E4B" w:rsidP="00F7281B">
      <w:pPr>
        <w:pStyle w:val="1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36167">
        <w:rPr>
          <w:rFonts w:ascii="PT Astra Serif" w:hAnsi="PT Astra Serif"/>
          <w:b/>
          <w:color w:val="000000" w:themeColor="text1"/>
          <w:sz w:val="28"/>
          <w:szCs w:val="28"/>
        </w:rPr>
        <w:t>Форма акта технического состояния жилого дома</w:t>
      </w:r>
    </w:p>
    <w:p w:rsidR="006D6661" w:rsidRPr="00B36167" w:rsidRDefault="006D6661" w:rsidP="00F7281B">
      <w:pPr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D3E4B" w:rsidRPr="00B36167" w:rsidRDefault="004D3E4B" w:rsidP="00F7281B">
      <w:pP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B36167">
        <w:rPr>
          <w:rFonts w:ascii="PT Astra Serif" w:hAnsi="PT Astra Serif"/>
          <w:color w:val="000000" w:themeColor="text1"/>
          <w:sz w:val="28"/>
          <w:szCs w:val="28"/>
        </w:rPr>
        <w:t>(предоставляется в отношении каждого жилого дома, указанного в заявке)</w:t>
      </w:r>
    </w:p>
    <w:p w:rsidR="004D3E4B" w:rsidRPr="00B36167" w:rsidRDefault="004D3E4B" w:rsidP="004D3E4B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3B4566" w:rsidRDefault="004D3E4B" w:rsidP="004D3E4B">
      <w:pPr>
        <w:pStyle w:val="1"/>
        <w:rPr>
          <w:rFonts w:ascii="PT Astra Serif" w:hAnsi="PT Astra Serif"/>
          <w:color w:val="000000" w:themeColor="text1"/>
          <w:sz w:val="28"/>
          <w:szCs w:val="28"/>
        </w:rPr>
      </w:pPr>
      <w:r w:rsidRPr="00B36167">
        <w:rPr>
          <w:rFonts w:ascii="PT Astra Serif" w:hAnsi="PT Astra Serif"/>
          <w:color w:val="000000" w:themeColor="text1"/>
          <w:sz w:val="28"/>
          <w:szCs w:val="28"/>
        </w:rPr>
        <w:t xml:space="preserve">АКТ </w:t>
      </w:r>
    </w:p>
    <w:p w:rsidR="004D3E4B" w:rsidRPr="00B36167" w:rsidRDefault="004D3E4B" w:rsidP="004D3E4B">
      <w:pPr>
        <w:pStyle w:val="1"/>
        <w:rPr>
          <w:rFonts w:ascii="PT Astra Serif" w:hAnsi="PT Astra Serif"/>
          <w:color w:val="000000" w:themeColor="text1"/>
          <w:sz w:val="28"/>
          <w:szCs w:val="28"/>
        </w:rPr>
      </w:pPr>
      <w:r w:rsidRPr="00B36167">
        <w:rPr>
          <w:rFonts w:ascii="PT Astra Serif" w:hAnsi="PT Astra Serif"/>
          <w:color w:val="000000" w:themeColor="text1"/>
          <w:sz w:val="28"/>
          <w:szCs w:val="28"/>
        </w:rPr>
        <w:t>ТЕХНИЧЕСКОГО СОСТОЯНИЯ ЖИЛОГО ДОМА</w:t>
      </w:r>
    </w:p>
    <w:p w:rsidR="004D3E4B" w:rsidRPr="00B36167" w:rsidRDefault="004D3E4B" w:rsidP="004D3E4B">
      <w:pPr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4891" w:type="pct"/>
        <w:tblInd w:w="108" w:type="dxa"/>
        <w:tblLook w:val="0000" w:firstRow="0" w:lastRow="0" w:firstColumn="0" w:lastColumn="0" w:noHBand="0" w:noVBand="0"/>
      </w:tblPr>
      <w:tblGrid>
        <w:gridCol w:w="5369"/>
        <w:gridCol w:w="3992"/>
      </w:tblGrid>
      <w:tr w:rsidR="004D3E4B" w:rsidRPr="00B36167" w:rsidTr="00F7281B">
        <w:tc>
          <w:tcPr>
            <w:tcW w:w="2868" w:type="pct"/>
            <w:tcBorders>
              <w:top w:val="nil"/>
              <w:left w:val="nil"/>
              <w:bottom w:val="nil"/>
              <w:right w:val="nil"/>
            </w:tcBorders>
          </w:tcPr>
          <w:p w:rsidR="004D3E4B" w:rsidRPr="00B36167" w:rsidRDefault="004D3E4B" w:rsidP="009942C3">
            <w:pPr>
              <w:pStyle w:val="af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B361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г. Югорск</w:t>
            </w:r>
          </w:p>
        </w:tc>
        <w:tc>
          <w:tcPr>
            <w:tcW w:w="2132" w:type="pct"/>
            <w:tcBorders>
              <w:top w:val="nil"/>
              <w:left w:val="nil"/>
              <w:bottom w:val="nil"/>
              <w:right w:val="nil"/>
            </w:tcBorders>
          </w:tcPr>
          <w:p w:rsidR="004D3E4B" w:rsidRPr="00B36167" w:rsidRDefault="00F7281B" w:rsidP="00F7281B">
            <w:pPr>
              <w:pStyle w:val="af3"/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B361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«</w:t>
            </w:r>
            <w:r w:rsidR="004D3E4B" w:rsidRPr="00B361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___</w:t>
            </w:r>
            <w:r w:rsidRPr="00B361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»</w:t>
            </w:r>
            <w:r w:rsidR="004D3E4B" w:rsidRPr="00B361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___________20____ года</w:t>
            </w:r>
          </w:p>
        </w:tc>
      </w:tr>
    </w:tbl>
    <w:p w:rsidR="004D3E4B" w:rsidRPr="00B36167" w:rsidRDefault="004D3E4B" w:rsidP="004D3E4B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4D3E4B" w:rsidRPr="00B36167" w:rsidRDefault="004D3E4B" w:rsidP="004D3E4B">
      <w:pPr>
        <w:rPr>
          <w:rFonts w:ascii="PT Astra Serif" w:hAnsi="PT Astra Serif"/>
          <w:color w:val="000000" w:themeColor="text1"/>
          <w:sz w:val="28"/>
          <w:szCs w:val="28"/>
        </w:rPr>
      </w:pPr>
      <w:r w:rsidRPr="00B36167">
        <w:rPr>
          <w:rFonts w:ascii="PT Astra Serif" w:hAnsi="PT Astra Serif"/>
          <w:color w:val="000000" w:themeColor="text1"/>
          <w:sz w:val="28"/>
          <w:szCs w:val="28"/>
        </w:rPr>
        <w:t>Комиссия в составе (перечислить с указанием должности):</w:t>
      </w:r>
    </w:p>
    <w:p w:rsidR="004C2C08" w:rsidRPr="00B36167" w:rsidRDefault="004C2C08" w:rsidP="004D3E4B">
      <w:pPr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f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B36167" w:rsidRPr="00B36167" w:rsidTr="00F07EEE">
        <w:tc>
          <w:tcPr>
            <w:tcW w:w="9853" w:type="dxa"/>
          </w:tcPr>
          <w:p w:rsidR="004C2C08" w:rsidRPr="00B36167" w:rsidRDefault="004C2C08" w:rsidP="00F07EEE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B36167" w:rsidRPr="00B36167" w:rsidTr="00F07EEE">
        <w:tc>
          <w:tcPr>
            <w:tcW w:w="9853" w:type="dxa"/>
          </w:tcPr>
          <w:p w:rsidR="004C2C08" w:rsidRPr="00B36167" w:rsidRDefault="004C2C08" w:rsidP="00F07EEE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4C2C08" w:rsidRPr="00B36167" w:rsidTr="00F07EEE">
        <w:tc>
          <w:tcPr>
            <w:tcW w:w="9853" w:type="dxa"/>
          </w:tcPr>
          <w:p w:rsidR="004C2C08" w:rsidRPr="00B36167" w:rsidRDefault="004C2C08" w:rsidP="00F07EEE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</w:tbl>
    <w:p w:rsidR="00F7281B" w:rsidRPr="00B36167" w:rsidRDefault="00F7281B" w:rsidP="004D3E4B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4D3E4B" w:rsidRPr="00B36167" w:rsidRDefault="004D3E4B" w:rsidP="004D3E4B">
      <w:pPr>
        <w:rPr>
          <w:rFonts w:ascii="PT Astra Serif" w:hAnsi="PT Astra Serif"/>
          <w:color w:val="000000" w:themeColor="text1"/>
          <w:sz w:val="28"/>
          <w:szCs w:val="28"/>
        </w:rPr>
      </w:pPr>
      <w:r w:rsidRPr="00B36167">
        <w:rPr>
          <w:rFonts w:ascii="PT Astra Serif" w:hAnsi="PT Astra Serif"/>
          <w:color w:val="000000" w:themeColor="text1"/>
          <w:sz w:val="28"/>
          <w:szCs w:val="28"/>
        </w:rPr>
        <w:t xml:space="preserve">составила настоящий акт о состоянии жилого дома, расположенного по адресу: </w:t>
      </w:r>
    </w:p>
    <w:p w:rsidR="004C2C08" w:rsidRPr="00B36167" w:rsidRDefault="004C2C08" w:rsidP="004D3E4B">
      <w:pPr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f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C2C08" w:rsidRPr="00B36167" w:rsidTr="00F07EEE">
        <w:tc>
          <w:tcPr>
            <w:tcW w:w="9853" w:type="dxa"/>
          </w:tcPr>
          <w:p w:rsidR="004C2C08" w:rsidRPr="00B36167" w:rsidRDefault="004C2C08" w:rsidP="00F07EEE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</w:tbl>
    <w:p w:rsidR="004D3E4B" w:rsidRPr="00B36167" w:rsidRDefault="004D3E4B" w:rsidP="004D3E4B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4D3E4B" w:rsidRPr="00B36167" w:rsidRDefault="004D3E4B" w:rsidP="00F7281B">
      <w:pP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B36167">
        <w:rPr>
          <w:rFonts w:ascii="PT Astra Serif" w:hAnsi="PT Astra Serif"/>
          <w:color w:val="000000" w:themeColor="text1"/>
          <w:sz w:val="28"/>
          <w:szCs w:val="28"/>
        </w:rPr>
        <w:t>1. Характеристика жилого дома:</w:t>
      </w:r>
    </w:p>
    <w:p w:rsidR="004D3E4B" w:rsidRPr="00B36167" w:rsidRDefault="004D3E4B" w:rsidP="004D3E4B">
      <w:pPr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4852"/>
        <w:gridCol w:w="4044"/>
      </w:tblGrid>
      <w:tr w:rsidR="00B36167" w:rsidRPr="003B4566" w:rsidTr="003B4566">
        <w:tc>
          <w:tcPr>
            <w:tcW w:w="352" w:type="pct"/>
          </w:tcPr>
          <w:p w:rsidR="004D3E4B" w:rsidRPr="003B4566" w:rsidRDefault="004D3E4B" w:rsidP="009942C3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3B4566">
              <w:rPr>
                <w:rFonts w:ascii="PT Astra Serif" w:hAnsi="PT Astra Serif"/>
                <w:color w:val="000000" w:themeColor="text1"/>
              </w:rPr>
              <w:t>1.</w:t>
            </w:r>
          </w:p>
        </w:tc>
        <w:tc>
          <w:tcPr>
            <w:tcW w:w="2535" w:type="pct"/>
          </w:tcPr>
          <w:p w:rsidR="004D3E4B" w:rsidRPr="003B4566" w:rsidRDefault="004D3E4B" w:rsidP="009942C3">
            <w:pPr>
              <w:pStyle w:val="af5"/>
              <w:rPr>
                <w:rFonts w:ascii="PT Astra Serif" w:hAnsi="PT Astra Serif"/>
                <w:color w:val="000000" w:themeColor="text1"/>
              </w:rPr>
            </w:pPr>
            <w:r w:rsidRPr="003B4566">
              <w:rPr>
                <w:rFonts w:ascii="PT Astra Serif" w:hAnsi="PT Astra Serif"/>
                <w:color w:val="000000" w:themeColor="text1"/>
              </w:rPr>
              <w:t>Год постройки</w:t>
            </w:r>
          </w:p>
        </w:tc>
        <w:tc>
          <w:tcPr>
            <w:tcW w:w="2113" w:type="pct"/>
          </w:tcPr>
          <w:p w:rsidR="004D3E4B" w:rsidRPr="003B4566" w:rsidRDefault="004D3E4B" w:rsidP="009942C3">
            <w:pPr>
              <w:pStyle w:val="af3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36167" w:rsidRPr="003B4566" w:rsidTr="003B4566">
        <w:tc>
          <w:tcPr>
            <w:tcW w:w="352" w:type="pct"/>
          </w:tcPr>
          <w:p w:rsidR="004D3E4B" w:rsidRPr="003B4566" w:rsidRDefault="004D3E4B" w:rsidP="009942C3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3B4566">
              <w:rPr>
                <w:rFonts w:ascii="PT Astra Serif" w:hAnsi="PT Astra Serif"/>
                <w:color w:val="000000" w:themeColor="text1"/>
              </w:rPr>
              <w:t>2.</w:t>
            </w:r>
          </w:p>
        </w:tc>
        <w:tc>
          <w:tcPr>
            <w:tcW w:w="2535" w:type="pct"/>
          </w:tcPr>
          <w:p w:rsidR="004D3E4B" w:rsidRPr="003B4566" w:rsidRDefault="004D3E4B" w:rsidP="009942C3">
            <w:pPr>
              <w:pStyle w:val="af5"/>
              <w:rPr>
                <w:rFonts w:ascii="PT Astra Serif" w:hAnsi="PT Astra Serif"/>
                <w:color w:val="000000" w:themeColor="text1"/>
              </w:rPr>
            </w:pPr>
            <w:r w:rsidRPr="003B4566">
              <w:rPr>
                <w:rFonts w:ascii="PT Astra Serif" w:hAnsi="PT Astra Serif"/>
                <w:color w:val="000000" w:themeColor="text1"/>
              </w:rPr>
              <w:t>Общая площадь, кв. м.</w:t>
            </w:r>
          </w:p>
        </w:tc>
        <w:tc>
          <w:tcPr>
            <w:tcW w:w="2113" w:type="pct"/>
          </w:tcPr>
          <w:p w:rsidR="004D3E4B" w:rsidRPr="003B4566" w:rsidRDefault="004D3E4B" w:rsidP="009942C3">
            <w:pPr>
              <w:pStyle w:val="af3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36167" w:rsidRPr="003B4566" w:rsidTr="003B4566">
        <w:tc>
          <w:tcPr>
            <w:tcW w:w="352" w:type="pct"/>
          </w:tcPr>
          <w:p w:rsidR="004D3E4B" w:rsidRPr="003B4566" w:rsidRDefault="004D3E4B" w:rsidP="009942C3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3B4566">
              <w:rPr>
                <w:rFonts w:ascii="PT Astra Serif" w:hAnsi="PT Astra Serif"/>
                <w:color w:val="000000" w:themeColor="text1"/>
              </w:rPr>
              <w:t>3.</w:t>
            </w:r>
          </w:p>
        </w:tc>
        <w:tc>
          <w:tcPr>
            <w:tcW w:w="2535" w:type="pct"/>
          </w:tcPr>
          <w:p w:rsidR="004D3E4B" w:rsidRPr="003B4566" w:rsidRDefault="004D3E4B" w:rsidP="009942C3">
            <w:pPr>
              <w:pStyle w:val="af5"/>
              <w:rPr>
                <w:rFonts w:ascii="PT Astra Serif" w:hAnsi="PT Astra Serif"/>
                <w:color w:val="000000" w:themeColor="text1"/>
              </w:rPr>
            </w:pPr>
            <w:r w:rsidRPr="003B4566">
              <w:rPr>
                <w:rFonts w:ascii="PT Astra Serif" w:hAnsi="PT Astra Serif"/>
                <w:color w:val="000000" w:themeColor="text1"/>
              </w:rPr>
              <w:t>Жилая площадь, кв. м.</w:t>
            </w:r>
          </w:p>
        </w:tc>
        <w:tc>
          <w:tcPr>
            <w:tcW w:w="2113" w:type="pct"/>
          </w:tcPr>
          <w:p w:rsidR="004D3E4B" w:rsidRPr="003B4566" w:rsidRDefault="004D3E4B" w:rsidP="009942C3">
            <w:pPr>
              <w:pStyle w:val="af3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36167" w:rsidRPr="003B4566" w:rsidTr="003B4566">
        <w:tc>
          <w:tcPr>
            <w:tcW w:w="352" w:type="pct"/>
          </w:tcPr>
          <w:p w:rsidR="004D3E4B" w:rsidRPr="003B4566" w:rsidRDefault="004D3E4B" w:rsidP="009942C3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3B4566">
              <w:rPr>
                <w:rFonts w:ascii="PT Astra Serif" w:hAnsi="PT Astra Serif"/>
                <w:color w:val="000000" w:themeColor="text1"/>
              </w:rPr>
              <w:t>4.</w:t>
            </w:r>
          </w:p>
        </w:tc>
        <w:tc>
          <w:tcPr>
            <w:tcW w:w="2535" w:type="pct"/>
          </w:tcPr>
          <w:p w:rsidR="004D3E4B" w:rsidRPr="003B4566" w:rsidRDefault="004D3E4B" w:rsidP="009942C3">
            <w:pPr>
              <w:pStyle w:val="af5"/>
              <w:rPr>
                <w:rFonts w:ascii="PT Astra Serif" w:hAnsi="PT Astra Serif"/>
                <w:color w:val="000000" w:themeColor="text1"/>
              </w:rPr>
            </w:pPr>
            <w:r w:rsidRPr="003B4566">
              <w:rPr>
                <w:rFonts w:ascii="PT Astra Serif" w:hAnsi="PT Astra Serif"/>
                <w:color w:val="000000" w:themeColor="text1"/>
              </w:rPr>
              <w:t>Площадь мест общего пользования, кв. м.</w:t>
            </w:r>
          </w:p>
        </w:tc>
        <w:tc>
          <w:tcPr>
            <w:tcW w:w="2113" w:type="pct"/>
          </w:tcPr>
          <w:p w:rsidR="004D3E4B" w:rsidRPr="003B4566" w:rsidRDefault="004D3E4B" w:rsidP="009942C3">
            <w:pPr>
              <w:pStyle w:val="af3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36167" w:rsidRPr="003B4566" w:rsidTr="003B4566">
        <w:tc>
          <w:tcPr>
            <w:tcW w:w="352" w:type="pct"/>
          </w:tcPr>
          <w:p w:rsidR="004D3E4B" w:rsidRPr="003B4566" w:rsidRDefault="004D3E4B" w:rsidP="009942C3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3B4566">
              <w:rPr>
                <w:rFonts w:ascii="PT Astra Serif" w:hAnsi="PT Astra Serif"/>
                <w:color w:val="000000" w:themeColor="text1"/>
              </w:rPr>
              <w:t>5.</w:t>
            </w:r>
          </w:p>
        </w:tc>
        <w:tc>
          <w:tcPr>
            <w:tcW w:w="2535" w:type="pct"/>
          </w:tcPr>
          <w:p w:rsidR="004D3E4B" w:rsidRPr="003B4566" w:rsidRDefault="004D3E4B" w:rsidP="009942C3">
            <w:pPr>
              <w:pStyle w:val="af5"/>
              <w:rPr>
                <w:rFonts w:ascii="PT Astra Serif" w:hAnsi="PT Astra Serif"/>
                <w:color w:val="000000" w:themeColor="text1"/>
              </w:rPr>
            </w:pPr>
            <w:r w:rsidRPr="003B4566">
              <w:rPr>
                <w:rFonts w:ascii="PT Astra Serif" w:hAnsi="PT Astra Serif"/>
                <w:color w:val="000000" w:themeColor="text1"/>
              </w:rPr>
              <w:t>Материал стен</w:t>
            </w:r>
          </w:p>
        </w:tc>
        <w:tc>
          <w:tcPr>
            <w:tcW w:w="2113" w:type="pct"/>
          </w:tcPr>
          <w:p w:rsidR="004D3E4B" w:rsidRPr="003B4566" w:rsidRDefault="004D3E4B" w:rsidP="009942C3">
            <w:pPr>
              <w:pStyle w:val="af3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36167" w:rsidRPr="003B4566" w:rsidTr="003B4566">
        <w:tc>
          <w:tcPr>
            <w:tcW w:w="352" w:type="pct"/>
          </w:tcPr>
          <w:p w:rsidR="004D3E4B" w:rsidRPr="003B4566" w:rsidRDefault="004D3E4B" w:rsidP="009942C3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3B4566">
              <w:rPr>
                <w:rFonts w:ascii="PT Astra Serif" w:hAnsi="PT Astra Serif"/>
                <w:color w:val="000000" w:themeColor="text1"/>
              </w:rPr>
              <w:t>6.</w:t>
            </w:r>
          </w:p>
        </w:tc>
        <w:tc>
          <w:tcPr>
            <w:tcW w:w="2535" w:type="pct"/>
          </w:tcPr>
          <w:p w:rsidR="004D3E4B" w:rsidRPr="003B4566" w:rsidRDefault="004D3E4B" w:rsidP="009942C3">
            <w:pPr>
              <w:pStyle w:val="af5"/>
              <w:rPr>
                <w:rFonts w:ascii="PT Astra Serif" w:hAnsi="PT Astra Serif"/>
                <w:color w:val="000000" w:themeColor="text1"/>
              </w:rPr>
            </w:pPr>
            <w:r w:rsidRPr="003B4566">
              <w:rPr>
                <w:rFonts w:ascii="PT Astra Serif" w:hAnsi="PT Astra Serif"/>
                <w:color w:val="000000" w:themeColor="text1"/>
              </w:rPr>
              <w:t>Фундамент</w:t>
            </w:r>
          </w:p>
        </w:tc>
        <w:tc>
          <w:tcPr>
            <w:tcW w:w="2113" w:type="pct"/>
          </w:tcPr>
          <w:p w:rsidR="004D3E4B" w:rsidRPr="003B4566" w:rsidRDefault="004D3E4B" w:rsidP="009942C3">
            <w:pPr>
              <w:pStyle w:val="af3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36167" w:rsidRPr="003B4566" w:rsidTr="003B4566">
        <w:tc>
          <w:tcPr>
            <w:tcW w:w="352" w:type="pct"/>
          </w:tcPr>
          <w:p w:rsidR="004D3E4B" w:rsidRPr="003B4566" w:rsidRDefault="004D3E4B" w:rsidP="009942C3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3B4566">
              <w:rPr>
                <w:rFonts w:ascii="PT Astra Serif" w:hAnsi="PT Astra Serif"/>
                <w:color w:val="000000" w:themeColor="text1"/>
              </w:rPr>
              <w:t>7.</w:t>
            </w:r>
          </w:p>
        </w:tc>
        <w:tc>
          <w:tcPr>
            <w:tcW w:w="2535" w:type="pct"/>
          </w:tcPr>
          <w:p w:rsidR="004D3E4B" w:rsidRPr="003B4566" w:rsidRDefault="004D3E4B" w:rsidP="009942C3">
            <w:pPr>
              <w:pStyle w:val="af5"/>
              <w:rPr>
                <w:rFonts w:ascii="PT Astra Serif" w:hAnsi="PT Astra Serif"/>
                <w:color w:val="000000" w:themeColor="text1"/>
              </w:rPr>
            </w:pPr>
            <w:r w:rsidRPr="003B4566">
              <w:rPr>
                <w:rFonts w:ascii="PT Astra Serif" w:hAnsi="PT Astra Serif"/>
                <w:color w:val="000000" w:themeColor="text1"/>
              </w:rPr>
              <w:t>Перекрытия</w:t>
            </w:r>
          </w:p>
        </w:tc>
        <w:tc>
          <w:tcPr>
            <w:tcW w:w="2113" w:type="pct"/>
          </w:tcPr>
          <w:p w:rsidR="004D3E4B" w:rsidRPr="003B4566" w:rsidRDefault="004D3E4B" w:rsidP="009942C3">
            <w:pPr>
              <w:pStyle w:val="af3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36167" w:rsidRPr="003B4566" w:rsidTr="003B4566">
        <w:tc>
          <w:tcPr>
            <w:tcW w:w="352" w:type="pct"/>
          </w:tcPr>
          <w:p w:rsidR="004D3E4B" w:rsidRPr="003B4566" w:rsidRDefault="004D3E4B" w:rsidP="009942C3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3B4566">
              <w:rPr>
                <w:rFonts w:ascii="PT Astra Serif" w:hAnsi="PT Astra Serif"/>
                <w:color w:val="000000" w:themeColor="text1"/>
              </w:rPr>
              <w:t>8.</w:t>
            </w:r>
          </w:p>
        </w:tc>
        <w:tc>
          <w:tcPr>
            <w:tcW w:w="2535" w:type="pct"/>
          </w:tcPr>
          <w:p w:rsidR="004D3E4B" w:rsidRPr="003B4566" w:rsidRDefault="004D3E4B" w:rsidP="009942C3">
            <w:pPr>
              <w:pStyle w:val="af5"/>
              <w:rPr>
                <w:rFonts w:ascii="PT Astra Serif" w:hAnsi="PT Astra Serif"/>
                <w:color w:val="000000" w:themeColor="text1"/>
              </w:rPr>
            </w:pPr>
            <w:r w:rsidRPr="003B4566">
              <w:rPr>
                <w:rFonts w:ascii="PT Astra Serif" w:hAnsi="PT Astra Serif"/>
                <w:color w:val="000000" w:themeColor="text1"/>
              </w:rPr>
              <w:t>Кровля</w:t>
            </w:r>
          </w:p>
        </w:tc>
        <w:tc>
          <w:tcPr>
            <w:tcW w:w="2113" w:type="pct"/>
          </w:tcPr>
          <w:p w:rsidR="004D3E4B" w:rsidRPr="003B4566" w:rsidRDefault="004D3E4B" w:rsidP="009942C3">
            <w:pPr>
              <w:pStyle w:val="af3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36167" w:rsidRPr="003B4566" w:rsidTr="003B4566">
        <w:tc>
          <w:tcPr>
            <w:tcW w:w="352" w:type="pct"/>
          </w:tcPr>
          <w:p w:rsidR="004D3E4B" w:rsidRPr="003B4566" w:rsidRDefault="004D3E4B" w:rsidP="009942C3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3B4566">
              <w:rPr>
                <w:rFonts w:ascii="PT Astra Serif" w:hAnsi="PT Astra Serif"/>
                <w:color w:val="000000" w:themeColor="text1"/>
              </w:rPr>
              <w:t>9.</w:t>
            </w:r>
          </w:p>
        </w:tc>
        <w:tc>
          <w:tcPr>
            <w:tcW w:w="2535" w:type="pct"/>
          </w:tcPr>
          <w:p w:rsidR="004D3E4B" w:rsidRPr="003B4566" w:rsidRDefault="004D3E4B" w:rsidP="009942C3">
            <w:pPr>
              <w:pStyle w:val="af5"/>
              <w:rPr>
                <w:rFonts w:ascii="PT Astra Serif" w:hAnsi="PT Astra Serif"/>
                <w:color w:val="000000" w:themeColor="text1"/>
              </w:rPr>
            </w:pPr>
            <w:r w:rsidRPr="003B4566">
              <w:rPr>
                <w:rFonts w:ascii="PT Astra Serif" w:hAnsi="PT Astra Serif"/>
                <w:color w:val="000000" w:themeColor="text1"/>
              </w:rPr>
              <w:t>Количество подъездов</w:t>
            </w:r>
          </w:p>
        </w:tc>
        <w:tc>
          <w:tcPr>
            <w:tcW w:w="2113" w:type="pct"/>
          </w:tcPr>
          <w:p w:rsidR="004D3E4B" w:rsidRPr="003B4566" w:rsidRDefault="004D3E4B" w:rsidP="009942C3">
            <w:pPr>
              <w:pStyle w:val="af3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36167" w:rsidRPr="003B4566" w:rsidTr="003B4566">
        <w:tc>
          <w:tcPr>
            <w:tcW w:w="352" w:type="pct"/>
          </w:tcPr>
          <w:p w:rsidR="004D3E4B" w:rsidRPr="003B4566" w:rsidRDefault="004D3E4B" w:rsidP="009942C3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3B4566">
              <w:rPr>
                <w:rFonts w:ascii="PT Astra Serif" w:hAnsi="PT Astra Serif"/>
                <w:color w:val="000000" w:themeColor="text1"/>
              </w:rPr>
              <w:t>10.</w:t>
            </w:r>
          </w:p>
        </w:tc>
        <w:tc>
          <w:tcPr>
            <w:tcW w:w="2535" w:type="pct"/>
          </w:tcPr>
          <w:p w:rsidR="004D3E4B" w:rsidRPr="003B4566" w:rsidRDefault="004D3E4B" w:rsidP="009942C3">
            <w:pPr>
              <w:pStyle w:val="af5"/>
              <w:rPr>
                <w:rFonts w:ascii="PT Astra Serif" w:hAnsi="PT Astra Serif"/>
                <w:color w:val="000000" w:themeColor="text1"/>
              </w:rPr>
            </w:pPr>
            <w:r w:rsidRPr="003B4566">
              <w:rPr>
                <w:rFonts w:ascii="PT Astra Serif" w:hAnsi="PT Astra Serif"/>
                <w:color w:val="000000" w:themeColor="text1"/>
              </w:rPr>
              <w:t>Количество квартир, ед.</w:t>
            </w:r>
          </w:p>
        </w:tc>
        <w:tc>
          <w:tcPr>
            <w:tcW w:w="2113" w:type="pct"/>
          </w:tcPr>
          <w:p w:rsidR="004D3E4B" w:rsidRPr="003B4566" w:rsidRDefault="004D3E4B" w:rsidP="009942C3">
            <w:pPr>
              <w:pStyle w:val="af3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36167" w:rsidRPr="003B4566" w:rsidTr="003B4566">
        <w:tc>
          <w:tcPr>
            <w:tcW w:w="352" w:type="pct"/>
          </w:tcPr>
          <w:p w:rsidR="004D3E4B" w:rsidRPr="003B4566" w:rsidRDefault="004D3E4B" w:rsidP="009942C3">
            <w:pPr>
              <w:pStyle w:val="af3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535" w:type="pct"/>
          </w:tcPr>
          <w:p w:rsidR="004D3E4B" w:rsidRPr="003B4566" w:rsidRDefault="004D3E4B" w:rsidP="009942C3">
            <w:pPr>
              <w:pStyle w:val="af5"/>
              <w:rPr>
                <w:rFonts w:ascii="PT Astra Serif" w:hAnsi="PT Astra Serif"/>
                <w:color w:val="000000" w:themeColor="text1"/>
              </w:rPr>
            </w:pPr>
            <w:r w:rsidRPr="003B4566">
              <w:rPr>
                <w:rFonts w:ascii="PT Astra Serif" w:hAnsi="PT Astra Serif"/>
                <w:color w:val="000000" w:themeColor="text1"/>
              </w:rPr>
              <w:t>в том числе в собственности граждан, ед.</w:t>
            </w:r>
          </w:p>
        </w:tc>
        <w:tc>
          <w:tcPr>
            <w:tcW w:w="2113" w:type="pct"/>
          </w:tcPr>
          <w:p w:rsidR="004D3E4B" w:rsidRPr="003B4566" w:rsidRDefault="004D3E4B" w:rsidP="009942C3">
            <w:pPr>
              <w:pStyle w:val="af3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36167" w:rsidRPr="003B4566" w:rsidTr="003B4566">
        <w:tc>
          <w:tcPr>
            <w:tcW w:w="352" w:type="pct"/>
          </w:tcPr>
          <w:p w:rsidR="004D3E4B" w:rsidRPr="003B4566" w:rsidRDefault="004D3E4B" w:rsidP="009942C3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3B4566">
              <w:rPr>
                <w:rFonts w:ascii="PT Astra Serif" w:hAnsi="PT Astra Serif"/>
                <w:color w:val="000000" w:themeColor="text1"/>
              </w:rPr>
              <w:t>11.</w:t>
            </w:r>
          </w:p>
        </w:tc>
        <w:tc>
          <w:tcPr>
            <w:tcW w:w="2535" w:type="pct"/>
          </w:tcPr>
          <w:p w:rsidR="004D3E4B" w:rsidRPr="003B4566" w:rsidRDefault="004D3E4B" w:rsidP="009942C3">
            <w:pPr>
              <w:pStyle w:val="af5"/>
              <w:rPr>
                <w:rFonts w:ascii="PT Astra Serif" w:hAnsi="PT Astra Serif"/>
                <w:color w:val="000000" w:themeColor="text1"/>
              </w:rPr>
            </w:pPr>
            <w:r w:rsidRPr="003B4566">
              <w:rPr>
                <w:rFonts w:ascii="PT Astra Serif" w:hAnsi="PT Astra Serif"/>
                <w:color w:val="000000" w:themeColor="text1"/>
              </w:rPr>
              <w:t>Технические помещения (общая площадь):</w:t>
            </w:r>
          </w:p>
        </w:tc>
        <w:tc>
          <w:tcPr>
            <w:tcW w:w="2113" w:type="pct"/>
          </w:tcPr>
          <w:p w:rsidR="004D3E4B" w:rsidRPr="003B4566" w:rsidRDefault="004D3E4B" w:rsidP="009942C3">
            <w:pPr>
              <w:pStyle w:val="af3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36167" w:rsidRPr="003B4566" w:rsidTr="003B4566">
        <w:trPr>
          <w:trHeight w:val="286"/>
        </w:trPr>
        <w:tc>
          <w:tcPr>
            <w:tcW w:w="352" w:type="pct"/>
            <w:vMerge w:val="restart"/>
          </w:tcPr>
          <w:p w:rsidR="004D3E4B" w:rsidRPr="003B4566" w:rsidRDefault="004D3E4B" w:rsidP="009942C3">
            <w:pPr>
              <w:pStyle w:val="af3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535" w:type="pct"/>
          </w:tcPr>
          <w:p w:rsidR="004D3E4B" w:rsidRPr="003B4566" w:rsidRDefault="004D3E4B" w:rsidP="009942C3">
            <w:pPr>
              <w:pStyle w:val="af5"/>
              <w:rPr>
                <w:rFonts w:ascii="PT Astra Serif" w:hAnsi="PT Astra Serif"/>
                <w:color w:val="000000" w:themeColor="text1"/>
              </w:rPr>
            </w:pPr>
            <w:r w:rsidRPr="003B4566">
              <w:rPr>
                <w:rFonts w:ascii="PT Astra Serif" w:hAnsi="PT Astra Serif"/>
                <w:color w:val="000000" w:themeColor="text1"/>
              </w:rPr>
              <w:t>чердак</w:t>
            </w:r>
          </w:p>
        </w:tc>
        <w:tc>
          <w:tcPr>
            <w:tcW w:w="2113" w:type="pct"/>
          </w:tcPr>
          <w:p w:rsidR="004D3E4B" w:rsidRPr="003B4566" w:rsidRDefault="004D3E4B" w:rsidP="009942C3">
            <w:pPr>
              <w:pStyle w:val="af3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36167" w:rsidRPr="003B4566" w:rsidTr="003B4566">
        <w:tc>
          <w:tcPr>
            <w:tcW w:w="352" w:type="pct"/>
            <w:vMerge/>
          </w:tcPr>
          <w:p w:rsidR="004D3E4B" w:rsidRPr="003B4566" w:rsidRDefault="004D3E4B" w:rsidP="009942C3">
            <w:pPr>
              <w:pStyle w:val="af3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535" w:type="pct"/>
          </w:tcPr>
          <w:p w:rsidR="004D3E4B" w:rsidRPr="003B4566" w:rsidRDefault="004D3E4B" w:rsidP="009942C3">
            <w:pPr>
              <w:pStyle w:val="af5"/>
              <w:rPr>
                <w:rFonts w:ascii="PT Astra Serif" w:hAnsi="PT Astra Serif"/>
                <w:color w:val="000000" w:themeColor="text1"/>
              </w:rPr>
            </w:pPr>
            <w:r w:rsidRPr="003B4566">
              <w:rPr>
                <w:rFonts w:ascii="PT Astra Serif" w:hAnsi="PT Astra Serif"/>
                <w:color w:val="000000" w:themeColor="text1"/>
              </w:rPr>
              <w:t>подвал</w:t>
            </w:r>
          </w:p>
        </w:tc>
        <w:tc>
          <w:tcPr>
            <w:tcW w:w="2113" w:type="pct"/>
          </w:tcPr>
          <w:p w:rsidR="004D3E4B" w:rsidRPr="003B4566" w:rsidRDefault="004D3E4B" w:rsidP="009942C3">
            <w:pPr>
              <w:pStyle w:val="af3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36167" w:rsidRPr="003B4566" w:rsidTr="003B4566">
        <w:tc>
          <w:tcPr>
            <w:tcW w:w="352" w:type="pct"/>
            <w:vMerge/>
          </w:tcPr>
          <w:p w:rsidR="004D3E4B" w:rsidRPr="003B4566" w:rsidRDefault="004D3E4B" w:rsidP="009942C3">
            <w:pPr>
              <w:pStyle w:val="af3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535" w:type="pct"/>
          </w:tcPr>
          <w:p w:rsidR="004D3E4B" w:rsidRPr="003B4566" w:rsidRDefault="004D3E4B" w:rsidP="009942C3">
            <w:pPr>
              <w:pStyle w:val="af5"/>
              <w:rPr>
                <w:rFonts w:ascii="PT Astra Serif" w:hAnsi="PT Astra Serif"/>
                <w:color w:val="000000" w:themeColor="text1"/>
              </w:rPr>
            </w:pPr>
            <w:r w:rsidRPr="003B4566">
              <w:rPr>
                <w:rFonts w:ascii="PT Astra Serif" w:hAnsi="PT Astra Serif"/>
                <w:color w:val="000000" w:themeColor="text1"/>
              </w:rPr>
              <w:t>иные (указать)</w:t>
            </w:r>
          </w:p>
        </w:tc>
        <w:tc>
          <w:tcPr>
            <w:tcW w:w="2113" w:type="pct"/>
          </w:tcPr>
          <w:p w:rsidR="004D3E4B" w:rsidRPr="003B4566" w:rsidRDefault="004D3E4B" w:rsidP="009942C3">
            <w:pPr>
              <w:pStyle w:val="af3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36167" w:rsidRPr="003B4566" w:rsidTr="003B4566">
        <w:tc>
          <w:tcPr>
            <w:tcW w:w="352" w:type="pct"/>
          </w:tcPr>
          <w:p w:rsidR="004D3E4B" w:rsidRPr="003B4566" w:rsidRDefault="004D3E4B" w:rsidP="009942C3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3B4566">
              <w:rPr>
                <w:rFonts w:ascii="PT Astra Serif" w:hAnsi="PT Astra Serif"/>
                <w:color w:val="000000" w:themeColor="text1"/>
              </w:rPr>
              <w:t>12.</w:t>
            </w:r>
          </w:p>
        </w:tc>
        <w:tc>
          <w:tcPr>
            <w:tcW w:w="2535" w:type="pct"/>
          </w:tcPr>
          <w:p w:rsidR="004D3E4B" w:rsidRPr="003B4566" w:rsidRDefault="004D3E4B" w:rsidP="009942C3">
            <w:pPr>
              <w:pStyle w:val="af5"/>
              <w:rPr>
                <w:rFonts w:ascii="PT Astra Serif" w:hAnsi="PT Astra Serif"/>
                <w:color w:val="000000" w:themeColor="text1"/>
              </w:rPr>
            </w:pPr>
            <w:r w:rsidRPr="003B4566">
              <w:rPr>
                <w:rFonts w:ascii="PT Astra Serif" w:hAnsi="PT Astra Serif"/>
                <w:color w:val="000000" w:themeColor="text1"/>
              </w:rPr>
              <w:t>Полы</w:t>
            </w:r>
          </w:p>
        </w:tc>
        <w:tc>
          <w:tcPr>
            <w:tcW w:w="2113" w:type="pct"/>
          </w:tcPr>
          <w:p w:rsidR="004D3E4B" w:rsidRPr="003B4566" w:rsidRDefault="004D3E4B" w:rsidP="009942C3">
            <w:pPr>
              <w:pStyle w:val="af3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36167" w:rsidRPr="003B4566" w:rsidTr="003B4566">
        <w:tc>
          <w:tcPr>
            <w:tcW w:w="352" w:type="pct"/>
          </w:tcPr>
          <w:p w:rsidR="004D3E4B" w:rsidRPr="003B4566" w:rsidRDefault="004D3E4B" w:rsidP="009942C3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3B4566">
              <w:rPr>
                <w:rFonts w:ascii="PT Astra Serif" w:hAnsi="PT Astra Serif"/>
                <w:color w:val="000000" w:themeColor="text1"/>
              </w:rPr>
              <w:t>13.</w:t>
            </w:r>
          </w:p>
        </w:tc>
        <w:tc>
          <w:tcPr>
            <w:tcW w:w="2535" w:type="pct"/>
          </w:tcPr>
          <w:p w:rsidR="004D3E4B" w:rsidRPr="003B4566" w:rsidRDefault="004D3E4B" w:rsidP="009942C3">
            <w:pPr>
              <w:pStyle w:val="af5"/>
              <w:rPr>
                <w:rFonts w:ascii="PT Astra Serif" w:hAnsi="PT Astra Serif"/>
                <w:color w:val="000000" w:themeColor="text1"/>
              </w:rPr>
            </w:pPr>
            <w:r w:rsidRPr="003B4566">
              <w:rPr>
                <w:rFonts w:ascii="PT Astra Serif" w:hAnsi="PT Astra Serif"/>
                <w:color w:val="000000" w:themeColor="text1"/>
              </w:rPr>
              <w:t>Окна</w:t>
            </w:r>
          </w:p>
        </w:tc>
        <w:tc>
          <w:tcPr>
            <w:tcW w:w="2113" w:type="pct"/>
          </w:tcPr>
          <w:p w:rsidR="004D3E4B" w:rsidRPr="003B4566" w:rsidRDefault="004D3E4B" w:rsidP="009942C3">
            <w:pPr>
              <w:pStyle w:val="af3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36167" w:rsidRPr="003B4566" w:rsidTr="003B4566">
        <w:tc>
          <w:tcPr>
            <w:tcW w:w="352" w:type="pct"/>
          </w:tcPr>
          <w:p w:rsidR="004D3E4B" w:rsidRPr="003B4566" w:rsidRDefault="004D3E4B" w:rsidP="009942C3">
            <w:pPr>
              <w:pStyle w:val="af3"/>
              <w:jc w:val="center"/>
              <w:rPr>
                <w:rFonts w:ascii="PT Astra Serif" w:hAnsi="PT Astra Serif"/>
                <w:color w:val="000000" w:themeColor="text1"/>
              </w:rPr>
            </w:pPr>
            <w:r w:rsidRPr="003B4566">
              <w:rPr>
                <w:rFonts w:ascii="PT Astra Serif" w:hAnsi="PT Astra Serif"/>
                <w:color w:val="000000" w:themeColor="text1"/>
              </w:rPr>
              <w:t>14.</w:t>
            </w:r>
          </w:p>
        </w:tc>
        <w:tc>
          <w:tcPr>
            <w:tcW w:w="2535" w:type="pct"/>
          </w:tcPr>
          <w:p w:rsidR="004D3E4B" w:rsidRPr="003B4566" w:rsidRDefault="004D3E4B" w:rsidP="009942C3">
            <w:pPr>
              <w:pStyle w:val="af5"/>
              <w:rPr>
                <w:rFonts w:ascii="PT Astra Serif" w:hAnsi="PT Astra Serif"/>
                <w:color w:val="000000" w:themeColor="text1"/>
              </w:rPr>
            </w:pPr>
            <w:r w:rsidRPr="003B4566">
              <w:rPr>
                <w:rFonts w:ascii="PT Astra Serif" w:hAnsi="PT Astra Serif"/>
                <w:color w:val="000000" w:themeColor="text1"/>
              </w:rPr>
              <w:t>Двери</w:t>
            </w:r>
          </w:p>
        </w:tc>
        <w:tc>
          <w:tcPr>
            <w:tcW w:w="2113" w:type="pct"/>
          </w:tcPr>
          <w:p w:rsidR="004D3E4B" w:rsidRPr="003B4566" w:rsidRDefault="004D3E4B" w:rsidP="009942C3">
            <w:pPr>
              <w:pStyle w:val="af3"/>
              <w:rPr>
                <w:rFonts w:ascii="PT Astra Serif" w:hAnsi="PT Astra Serif"/>
                <w:color w:val="000000" w:themeColor="text1"/>
              </w:rPr>
            </w:pPr>
          </w:p>
        </w:tc>
      </w:tr>
    </w:tbl>
    <w:p w:rsidR="004D3E4B" w:rsidRPr="00B36167" w:rsidRDefault="004D3E4B" w:rsidP="004D3E4B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4D3E4B" w:rsidRPr="00B36167" w:rsidRDefault="00F7281B" w:rsidP="00F7281B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36167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4D3E4B" w:rsidRPr="00B36167">
        <w:rPr>
          <w:rFonts w:ascii="PT Astra Serif" w:hAnsi="PT Astra Serif"/>
          <w:color w:val="000000" w:themeColor="text1"/>
          <w:sz w:val="28"/>
          <w:szCs w:val="28"/>
        </w:rPr>
        <w:t>. Состояние жилого дома (указать состояние ка</w:t>
      </w:r>
      <w:r w:rsidR="003B4566">
        <w:rPr>
          <w:rFonts w:ascii="PT Astra Serif" w:hAnsi="PT Astra Serif"/>
          <w:color w:val="000000" w:themeColor="text1"/>
          <w:sz w:val="28"/>
          <w:szCs w:val="28"/>
        </w:rPr>
        <w:t xml:space="preserve">ждого конструктивного элемента: </w:t>
      </w:r>
      <w:r w:rsidR="004D3E4B" w:rsidRPr="00B36167">
        <w:rPr>
          <w:rFonts w:ascii="PT Astra Serif" w:hAnsi="PT Astra Serif"/>
          <w:color w:val="000000" w:themeColor="text1"/>
          <w:sz w:val="28"/>
          <w:szCs w:val="28"/>
        </w:rPr>
        <w:t>исправное/удовлетворительное/неудовлетворительное, перечислить неисправности, указать наличие угрозы обрушения и т.п.):</w:t>
      </w:r>
    </w:p>
    <w:p w:rsidR="004C2C08" w:rsidRPr="00B36167" w:rsidRDefault="004C2C08" w:rsidP="00F7281B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f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B36167" w:rsidRPr="003B4566" w:rsidTr="004C2C08">
        <w:tc>
          <w:tcPr>
            <w:tcW w:w="9853" w:type="dxa"/>
          </w:tcPr>
          <w:p w:rsidR="004C2C08" w:rsidRPr="003B4566" w:rsidRDefault="004C2C08" w:rsidP="00F7281B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36167" w:rsidRPr="003B4566" w:rsidTr="004C2C08">
        <w:tc>
          <w:tcPr>
            <w:tcW w:w="9853" w:type="dxa"/>
          </w:tcPr>
          <w:p w:rsidR="004C2C08" w:rsidRPr="003B4566" w:rsidRDefault="004C2C08" w:rsidP="00F7281B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C2C08" w:rsidRPr="003B4566" w:rsidTr="004C2C08">
        <w:tc>
          <w:tcPr>
            <w:tcW w:w="9853" w:type="dxa"/>
          </w:tcPr>
          <w:p w:rsidR="004C2C08" w:rsidRPr="003B4566" w:rsidRDefault="004C2C08" w:rsidP="00F7281B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</w:tbl>
    <w:p w:rsidR="004C2C08" w:rsidRPr="00B36167" w:rsidRDefault="004C2C08" w:rsidP="00F7281B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D3E4B" w:rsidRPr="00B36167" w:rsidRDefault="00F7281B" w:rsidP="00F7281B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36167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4D3E4B" w:rsidRPr="00B36167">
        <w:rPr>
          <w:rFonts w:ascii="PT Astra Serif" w:hAnsi="PT Astra Serif"/>
          <w:color w:val="000000" w:themeColor="text1"/>
          <w:sz w:val="28"/>
          <w:szCs w:val="28"/>
        </w:rPr>
        <w:t xml:space="preserve">. Требуемые работы по приведению в технически исправное состояние жилого дома (перечислить с указанием ориентировочного объема работ, например: восстановление штукатурного слоя внутренних стен - 3 кв. м.): </w:t>
      </w:r>
    </w:p>
    <w:p w:rsidR="004C2C08" w:rsidRPr="00B36167" w:rsidRDefault="004C2C08" w:rsidP="00F7281B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f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B36167" w:rsidRPr="003B4566" w:rsidTr="00F07EEE">
        <w:tc>
          <w:tcPr>
            <w:tcW w:w="9853" w:type="dxa"/>
          </w:tcPr>
          <w:p w:rsidR="004C2C08" w:rsidRPr="003B4566" w:rsidRDefault="004C2C08" w:rsidP="00F07EEE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36167" w:rsidRPr="003B4566" w:rsidTr="00F07EEE">
        <w:tc>
          <w:tcPr>
            <w:tcW w:w="9853" w:type="dxa"/>
          </w:tcPr>
          <w:p w:rsidR="004C2C08" w:rsidRPr="003B4566" w:rsidRDefault="004C2C08" w:rsidP="00F07EEE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C2C08" w:rsidRPr="003B4566" w:rsidTr="00F07EEE">
        <w:tc>
          <w:tcPr>
            <w:tcW w:w="9853" w:type="dxa"/>
          </w:tcPr>
          <w:p w:rsidR="004C2C08" w:rsidRPr="003B4566" w:rsidRDefault="004C2C08" w:rsidP="00F07EEE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</w:tbl>
    <w:p w:rsidR="004C2C08" w:rsidRPr="00B36167" w:rsidRDefault="004C2C08" w:rsidP="00F7281B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D3E4B" w:rsidRPr="00B36167" w:rsidRDefault="004D3E4B" w:rsidP="00F7281B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36167">
        <w:rPr>
          <w:rFonts w:ascii="PT Astra Serif" w:hAnsi="PT Astra Serif"/>
          <w:color w:val="000000" w:themeColor="text1"/>
          <w:sz w:val="28"/>
          <w:szCs w:val="28"/>
        </w:rPr>
        <w:t>Приложение (дефектная ведомость, смета на выполнение работ, иное):</w:t>
      </w:r>
    </w:p>
    <w:p w:rsidR="004C2C08" w:rsidRPr="00B36167" w:rsidRDefault="004C2C08" w:rsidP="00F7281B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f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B36167" w:rsidRPr="003B4566" w:rsidTr="00F07EEE">
        <w:tc>
          <w:tcPr>
            <w:tcW w:w="9853" w:type="dxa"/>
          </w:tcPr>
          <w:p w:rsidR="004C2C08" w:rsidRPr="003B4566" w:rsidRDefault="004C2C08" w:rsidP="00F07EEE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36167" w:rsidRPr="003B4566" w:rsidTr="00F07EEE">
        <w:tc>
          <w:tcPr>
            <w:tcW w:w="9853" w:type="dxa"/>
          </w:tcPr>
          <w:p w:rsidR="004C2C08" w:rsidRPr="003B4566" w:rsidRDefault="004C2C08" w:rsidP="00F07EEE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C2C08" w:rsidRPr="003B4566" w:rsidTr="00F07EEE">
        <w:tc>
          <w:tcPr>
            <w:tcW w:w="9853" w:type="dxa"/>
          </w:tcPr>
          <w:p w:rsidR="004C2C08" w:rsidRPr="003B4566" w:rsidRDefault="004C2C08" w:rsidP="00F07EEE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</w:tbl>
    <w:p w:rsidR="004D3E4B" w:rsidRPr="00B36167" w:rsidRDefault="004D3E4B" w:rsidP="00F7281B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D3E4B" w:rsidRPr="00B36167" w:rsidRDefault="004D3E4B" w:rsidP="00F7281B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36167">
        <w:rPr>
          <w:rFonts w:ascii="PT Astra Serif" w:hAnsi="PT Astra Serif"/>
          <w:color w:val="000000" w:themeColor="text1"/>
          <w:sz w:val="28"/>
          <w:szCs w:val="28"/>
        </w:rPr>
        <w:t>Подписи членов комиссии:</w:t>
      </w:r>
    </w:p>
    <w:p w:rsidR="004C2C08" w:rsidRPr="00B36167" w:rsidRDefault="004C2C08" w:rsidP="00F7281B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f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B36167" w:rsidRPr="003B4566" w:rsidTr="00F07EEE">
        <w:tc>
          <w:tcPr>
            <w:tcW w:w="9853" w:type="dxa"/>
          </w:tcPr>
          <w:p w:rsidR="004C2C08" w:rsidRPr="003B4566" w:rsidRDefault="004C2C08" w:rsidP="00F07EEE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36167" w:rsidRPr="003B4566" w:rsidTr="00F07EEE">
        <w:tc>
          <w:tcPr>
            <w:tcW w:w="9853" w:type="dxa"/>
          </w:tcPr>
          <w:p w:rsidR="004C2C08" w:rsidRPr="003B4566" w:rsidRDefault="004C2C08" w:rsidP="00F07EEE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C2C08" w:rsidRPr="003B4566" w:rsidTr="00F07EEE">
        <w:tc>
          <w:tcPr>
            <w:tcW w:w="9853" w:type="dxa"/>
          </w:tcPr>
          <w:p w:rsidR="004C2C08" w:rsidRPr="003B4566" w:rsidRDefault="004C2C08" w:rsidP="00F07EEE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</w:tbl>
    <w:p w:rsidR="004D3E4B" w:rsidRPr="00B36167" w:rsidRDefault="004D3E4B" w:rsidP="00F7281B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64D55" w:rsidRPr="00B36167" w:rsidRDefault="00464D55" w:rsidP="00F7281B">
      <w:pPr>
        <w:spacing w:after="200" w:line="276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464D55" w:rsidRPr="00B36167" w:rsidRDefault="00464D55" w:rsidP="00F7281B">
      <w:pPr>
        <w:spacing w:after="200" w:line="276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3B4566" w:rsidRDefault="003B4566" w:rsidP="00E11D20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3B4566" w:rsidRDefault="003B4566" w:rsidP="00E11D20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3B4566" w:rsidRDefault="003B4566" w:rsidP="00E11D20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3B4566" w:rsidRDefault="003B4566" w:rsidP="00E11D20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3B4566" w:rsidRDefault="003B4566" w:rsidP="00E11D20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3B4566" w:rsidRDefault="003B4566" w:rsidP="00E11D20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3B4566" w:rsidRDefault="003B4566" w:rsidP="00E11D20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3B4566" w:rsidRDefault="003B4566" w:rsidP="00E11D20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E11D20" w:rsidRPr="00E11D20" w:rsidRDefault="00E11D20" w:rsidP="00E11D20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E11D20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lastRenderedPageBreak/>
        <w:t>Приложение</w:t>
      </w:r>
      <w:r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2</w:t>
      </w:r>
    </w:p>
    <w:p w:rsidR="00E11D20" w:rsidRPr="00E11D20" w:rsidRDefault="00E11D20" w:rsidP="00E11D20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E11D20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к постановлению</w:t>
      </w:r>
    </w:p>
    <w:p w:rsidR="00E11D20" w:rsidRPr="00E11D20" w:rsidRDefault="00E11D20" w:rsidP="00E11D20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E11D20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администрации города Югорска</w:t>
      </w:r>
    </w:p>
    <w:p w:rsidR="007006EC" w:rsidRPr="003937A4" w:rsidRDefault="007006EC" w:rsidP="007006EC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от 20.11.2024 № 2001-п</w:t>
      </w:r>
    </w:p>
    <w:p w:rsidR="004D3E4B" w:rsidRPr="00B36167" w:rsidRDefault="004D3E4B" w:rsidP="004D3E4B">
      <w:pPr>
        <w:jc w:val="right"/>
        <w:rPr>
          <w:rFonts w:ascii="PT Astra Serif" w:hAnsi="PT Astra Serif"/>
          <w:b/>
          <w:color w:val="000000" w:themeColor="text1"/>
          <w:sz w:val="28"/>
          <w:szCs w:val="24"/>
        </w:rPr>
      </w:pPr>
      <w:bookmarkStart w:id="3" w:name="_GoBack"/>
      <w:bookmarkEnd w:id="3"/>
    </w:p>
    <w:p w:rsidR="004D3E4B" w:rsidRPr="00B36167" w:rsidRDefault="004D3E4B" w:rsidP="004D3E4B">
      <w:pPr>
        <w:jc w:val="center"/>
        <w:rPr>
          <w:rFonts w:ascii="PT Astra Serif" w:hAnsi="PT Astra Serif"/>
          <w:b/>
          <w:color w:val="000000" w:themeColor="text1"/>
          <w:sz w:val="28"/>
          <w:szCs w:val="24"/>
        </w:rPr>
      </w:pPr>
      <w:r w:rsidRPr="00B36167">
        <w:rPr>
          <w:rFonts w:ascii="PT Astra Serif" w:hAnsi="PT Astra Serif"/>
          <w:b/>
          <w:color w:val="000000" w:themeColor="text1"/>
          <w:sz w:val="28"/>
          <w:szCs w:val="24"/>
        </w:rPr>
        <w:t>Состав комиссии по</w:t>
      </w:r>
      <w:r w:rsidR="0015018F" w:rsidRPr="00B36167">
        <w:rPr>
          <w:rFonts w:ascii="PT Astra Serif" w:hAnsi="PT Astra Serif"/>
          <w:b/>
          <w:color w:val="000000" w:themeColor="text1"/>
          <w:sz w:val="28"/>
          <w:szCs w:val="24"/>
        </w:rPr>
        <w:t xml:space="preserve"> рассмотрению</w:t>
      </w:r>
      <w:r w:rsidRPr="00B36167">
        <w:rPr>
          <w:rFonts w:ascii="PT Astra Serif" w:hAnsi="PT Astra Serif"/>
          <w:b/>
          <w:color w:val="000000" w:themeColor="text1"/>
          <w:sz w:val="28"/>
          <w:szCs w:val="24"/>
        </w:rPr>
        <w:t xml:space="preserve"> </w:t>
      </w:r>
      <w:r w:rsidR="0015018F" w:rsidRPr="00B36167">
        <w:rPr>
          <w:rFonts w:ascii="PT Astra Serif" w:hAnsi="PT Astra Serif"/>
          <w:b/>
          <w:color w:val="000000" w:themeColor="text1"/>
          <w:sz w:val="28"/>
          <w:szCs w:val="24"/>
        </w:rPr>
        <w:t xml:space="preserve">предложений о предоставлении субсидии в целях </w:t>
      </w:r>
      <w:r w:rsidRPr="00B36167">
        <w:rPr>
          <w:rFonts w:ascii="PT Astra Serif" w:hAnsi="PT Astra Serif"/>
          <w:b/>
          <w:color w:val="000000" w:themeColor="text1"/>
          <w:sz w:val="28"/>
          <w:szCs w:val="24"/>
        </w:rPr>
        <w:t>возмещения затрат, связанных с выполнением работ по приведению в технически исправное состояние жилых домов, расположенных на территории города Югорска</w:t>
      </w:r>
    </w:p>
    <w:p w:rsidR="004D3E4B" w:rsidRPr="00B36167" w:rsidRDefault="004D3E4B" w:rsidP="004D3E4B">
      <w:pPr>
        <w:jc w:val="center"/>
        <w:rPr>
          <w:rFonts w:ascii="PT Astra Serif" w:hAnsi="PT Astra Serif"/>
          <w:b/>
          <w:color w:val="000000" w:themeColor="text1"/>
          <w:sz w:val="28"/>
          <w:szCs w:val="24"/>
        </w:rPr>
      </w:pPr>
    </w:p>
    <w:p w:rsidR="004D3E4B" w:rsidRPr="00B36167" w:rsidRDefault="004D3E4B" w:rsidP="004D3E4B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36167">
        <w:rPr>
          <w:rFonts w:ascii="PT Astra Serif" w:hAnsi="PT Astra Serif"/>
          <w:color w:val="000000" w:themeColor="text1"/>
          <w:sz w:val="28"/>
          <w:szCs w:val="28"/>
        </w:rPr>
        <w:t xml:space="preserve">Заместитель директора департамента жилищно-коммунального </w:t>
      </w:r>
      <w:r w:rsidR="00E11D20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</w:t>
      </w:r>
      <w:r w:rsidRPr="00B36167">
        <w:rPr>
          <w:rFonts w:ascii="PT Astra Serif" w:hAnsi="PT Astra Serif"/>
          <w:color w:val="000000" w:themeColor="text1"/>
          <w:sz w:val="28"/>
          <w:szCs w:val="28"/>
        </w:rPr>
        <w:t>и строительного комплекса администрации города Югорска - председатель комиссии</w:t>
      </w:r>
    </w:p>
    <w:p w:rsidR="004D3E4B" w:rsidRPr="00B36167" w:rsidRDefault="004D3E4B" w:rsidP="004D3E4B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36167">
        <w:rPr>
          <w:rFonts w:ascii="PT Astra Serif" w:hAnsi="PT Astra Serif"/>
          <w:color w:val="000000" w:themeColor="text1"/>
          <w:sz w:val="28"/>
          <w:szCs w:val="28"/>
        </w:rPr>
        <w:t>Главный специалист отдела реформирования жилищно-коммунального хозяйства департамента жилищно-коммунального и строительного комплекса администрации города Югорска - секретарь комиссии</w:t>
      </w:r>
    </w:p>
    <w:p w:rsidR="004D3E4B" w:rsidRPr="00B36167" w:rsidRDefault="004D3E4B" w:rsidP="004D3E4B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36167">
        <w:rPr>
          <w:rFonts w:ascii="PT Astra Serif" w:hAnsi="PT Astra Serif"/>
          <w:color w:val="000000" w:themeColor="text1"/>
          <w:sz w:val="28"/>
          <w:szCs w:val="28"/>
        </w:rPr>
        <w:t>Члены комиссии:</w:t>
      </w:r>
    </w:p>
    <w:p w:rsidR="004D3E4B" w:rsidRPr="00B36167" w:rsidRDefault="004D3E4B" w:rsidP="004D3E4B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36167">
        <w:rPr>
          <w:rFonts w:ascii="PT Astra Serif" w:hAnsi="PT Astra Serif"/>
          <w:color w:val="000000" w:themeColor="text1"/>
          <w:sz w:val="28"/>
          <w:szCs w:val="28"/>
        </w:rPr>
        <w:t>Начальник отдела реформирования жилищно-коммунального хозяйства департамента жилищно-коммунального и строительного комплекса администрации города Югорска</w:t>
      </w:r>
    </w:p>
    <w:p w:rsidR="004D3E4B" w:rsidRPr="00B36167" w:rsidRDefault="004D3E4B" w:rsidP="004D3E4B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36167">
        <w:rPr>
          <w:rFonts w:ascii="PT Astra Serif" w:hAnsi="PT Astra Serif"/>
          <w:color w:val="000000" w:themeColor="text1"/>
          <w:sz w:val="28"/>
          <w:szCs w:val="28"/>
        </w:rPr>
        <w:t>Начальник отдела по бухгалтерскому учету департамента жилищно-коммунального и строительного комплекса администрации города Югорска</w:t>
      </w:r>
    </w:p>
    <w:p w:rsidR="004D3E4B" w:rsidRPr="00B36167" w:rsidRDefault="004D3E4B" w:rsidP="004D3E4B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36167">
        <w:rPr>
          <w:rFonts w:ascii="PT Astra Serif" w:hAnsi="PT Astra Serif"/>
          <w:color w:val="000000" w:themeColor="text1"/>
          <w:sz w:val="28"/>
          <w:szCs w:val="28"/>
        </w:rPr>
        <w:t>Начальник юридического отдела департамента жилищно-коммунального и строительного комплекса администрации города Югорска</w:t>
      </w:r>
    </w:p>
    <w:p w:rsidR="004D3E4B" w:rsidRPr="00B36167" w:rsidRDefault="004D3E4B" w:rsidP="004D3E4B">
      <w:pPr>
        <w:jc w:val="both"/>
        <w:rPr>
          <w:rFonts w:ascii="PT Astra Serif" w:hAnsi="PT Astra Serif"/>
          <w:color w:val="000000" w:themeColor="text1"/>
          <w:sz w:val="28"/>
          <w:szCs w:val="24"/>
        </w:rPr>
      </w:pPr>
    </w:p>
    <w:sectPr w:rsidR="004D3E4B" w:rsidRPr="00B36167" w:rsidSect="001E45C0">
      <w:headerReference w:type="default" r:id="rId14"/>
      <w:footerReference w:type="default" r:id="rId15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566" w:rsidRDefault="003B4566" w:rsidP="00E73A01">
      <w:r>
        <w:separator/>
      </w:r>
    </w:p>
  </w:endnote>
  <w:endnote w:type="continuationSeparator" w:id="0">
    <w:p w:rsidR="003B4566" w:rsidRDefault="003B4566" w:rsidP="00E7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66" w:rsidRDefault="003B4566" w:rsidP="003937A4">
    <w:pPr>
      <w:pStyle w:val="a9"/>
      <w:tabs>
        <w:tab w:val="center" w:pos="7568"/>
        <w:tab w:val="left" w:pos="8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566" w:rsidRDefault="003B4566" w:rsidP="00E73A01">
      <w:r>
        <w:separator/>
      </w:r>
    </w:p>
  </w:footnote>
  <w:footnote w:type="continuationSeparator" w:id="0">
    <w:p w:rsidR="003B4566" w:rsidRDefault="003B4566" w:rsidP="00E73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608015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3B4566" w:rsidRPr="00E11D20" w:rsidRDefault="003B4566" w:rsidP="00E11D20">
        <w:pPr>
          <w:pStyle w:val="a7"/>
          <w:jc w:val="center"/>
          <w:rPr>
            <w:rFonts w:ascii="PT Astra Serif" w:hAnsi="PT Astra Serif"/>
            <w:sz w:val="22"/>
            <w:szCs w:val="22"/>
          </w:rPr>
        </w:pPr>
        <w:r w:rsidRPr="00E11D20">
          <w:rPr>
            <w:rFonts w:ascii="PT Astra Serif" w:hAnsi="PT Astra Serif"/>
            <w:sz w:val="22"/>
            <w:szCs w:val="22"/>
          </w:rPr>
          <w:fldChar w:fldCharType="begin"/>
        </w:r>
        <w:r w:rsidRPr="00E11D20">
          <w:rPr>
            <w:rFonts w:ascii="PT Astra Serif" w:hAnsi="PT Astra Serif"/>
            <w:sz w:val="22"/>
            <w:szCs w:val="22"/>
          </w:rPr>
          <w:instrText>PAGE   \* MERGEFORMAT</w:instrText>
        </w:r>
        <w:r w:rsidRPr="00E11D20">
          <w:rPr>
            <w:rFonts w:ascii="PT Astra Serif" w:hAnsi="PT Astra Serif"/>
            <w:sz w:val="22"/>
            <w:szCs w:val="22"/>
          </w:rPr>
          <w:fldChar w:fldCharType="separate"/>
        </w:r>
        <w:r w:rsidR="007006EC">
          <w:rPr>
            <w:rFonts w:ascii="PT Astra Serif" w:hAnsi="PT Astra Serif"/>
            <w:noProof/>
            <w:sz w:val="22"/>
            <w:szCs w:val="22"/>
          </w:rPr>
          <w:t>26</w:t>
        </w:r>
        <w:r w:rsidRPr="00E11D20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DFA"/>
    <w:multiLevelType w:val="multilevel"/>
    <w:tmpl w:val="F90CE1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08571CC"/>
    <w:multiLevelType w:val="multilevel"/>
    <w:tmpl w:val="EE583B7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2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4DF61C1"/>
    <w:multiLevelType w:val="multilevel"/>
    <w:tmpl w:val="C3EE30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9CD74D3"/>
    <w:multiLevelType w:val="multilevel"/>
    <w:tmpl w:val="9D22B8C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3131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40B689D"/>
    <w:multiLevelType w:val="multilevel"/>
    <w:tmpl w:val="203AA8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B2316F"/>
    <w:multiLevelType w:val="multilevel"/>
    <w:tmpl w:val="389E83B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8113FF4"/>
    <w:multiLevelType w:val="multilevel"/>
    <w:tmpl w:val="598490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D17AC5"/>
    <w:multiLevelType w:val="multilevel"/>
    <w:tmpl w:val="E564AA4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1133835"/>
    <w:multiLevelType w:val="multilevel"/>
    <w:tmpl w:val="68A02D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61F6478"/>
    <w:multiLevelType w:val="hybridMultilevel"/>
    <w:tmpl w:val="2DF45CAC"/>
    <w:lvl w:ilvl="0" w:tplc="569ABC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DE2A5B"/>
    <w:multiLevelType w:val="multilevel"/>
    <w:tmpl w:val="2342E7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0C132D6"/>
    <w:multiLevelType w:val="hybridMultilevel"/>
    <w:tmpl w:val="DABCE2BE"/>
    <w:lvl w:ilvl="0" w:tplc="569ABC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2902F2F"/>
    <w:multiLevelType w:val="hybridMultilevel"/>
    <w:tmpl w:val="A802C584"/>
    <w:lvl w:ilvl="0" w:tplc="569ABC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3967B8"/>
    <w:multiLevelType w:val="multilevel"/>
    <w:tmpl w:val="93BE4C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525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37B6F6F"/>
    <w:multiLevelType w:val="multilevel"/>
    <w:tmpl w:val="90BE2D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2.16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1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66F329C"/>
    <w:multiLevelType w:val="hybridMultilevel"/>
    <w:tmpl w:val="B55C22D4"/>
    <w:lvl w:ilvl="0" w:tplc="569ABC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08A5A35"/>
    <w:multiLevelType w:val="multilevel"/>
    <w:tmpl w:val="F90CE1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09D34EE"/>
    <w:multiLevelType w:val="multilevel"/>
    <w:tmpl w:val="95F212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626217C6"/>
    <w:multiLevelType w:val="multilevel"/>
    <w:tmpl w:val="8F68109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45" w:hanging="82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73B013C"/>
    <w:multiLevelType w:val="multilevel"/>
    <w:tmpl w:val="D4BA64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9193034"/>
    <w:multiLevelType w:val="hybridMultilevel"/>
    <w:tmpl w:val="D32CF3B8"/>
    <w:lvl w:ilvl="0" w:tplc="569ABC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D2A2B07"/>
    <w:multiLevelType w:val="multilevel"/>
    <w:tmpl w:val="9A6487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73920A6C"/>
    <w:multiLevelType w:val="multilevel"/>
    <w:tmpl w:val="5B3EBEA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1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5CD0F44"/>
    <w:multiLevelType w:val="multilevel"/>
    <w:tmpl w:val="D4BA64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7775E32"/>
    <w:multiLevelType w:val="multilevel"/>
    <w:tmpl w:val="F2065D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7D9050E7"/>
    <w:multiLevelType w:val="hybridMultilevel"/>
    <w:tmpl w:val="DE8E9396"/>
    <w:lvl w:ilvl="0" w:tplc="569ABC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E9310A5"/>
    <w:multiLevelType w:val="multilevel"/>
    <w:tmpl w:val="7C5C7B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3"/>
  </w:num>
  <w:num w:numId="4">
    <w:abstractNumId w:val="16"/>
  </w:num>
  <w:num w:numId="5">
    <w:abstractNumId w:val="22"/>
  </w:num>
  <w:num w:numId="6">
    <w:abstractNumId w:val="21"/>
  </w:num>
  <w:num w:numId="7">
    <w:abstractNumId w:val="19"/>
  </w:num>
  <w:num w:numId="8">
    <w:abstractNumId w:val="14"/>
  </w:num>
  <w:num w:numId="9">
    <w:abstractNumId w:val="5"/>
  </w:num>
  <w:num w:numId="10">
    <w:abstractNumId w:val="3"/>
  </w:num>
  <w:num w:numId="11">
    <w:abstractNumId w:val="18"/>
  </w:num>
  <w:num w:numId="12">
    <w:abstractNumId w:val="1"/>
  </w:num>
  <w:num w:numId="13">
    <w:abstractNumId w:val="24"/>
  </w:num>
  <w:num w:numId="14">
    <w:abstractNumId w:val="12"/>
  </w:num>
  <w:num w:numId="15">
    <w:abstractNumId w:val="2"/>
  </w:num>
  <w:num w:numId="16">
    <w:abstractNumId w:val="9"/>
  </w:num>
  <w:num w:numId="17">
    <w:abstractNumId w:val="26"/>
  </w:num>
  <w:num w:numId="18">
    <w:abstractNumId w:val="8"/>
  </w:num>
  <w:num w:numId="19">
    <w:abstractNumId w:val="15"/>
  </w:num>
  <w:num w:numId="20">
    <w:abstractNumId w:val="7"/>
  </w:num>
  <w:num w:numId="21">
    <w:abstractNumId w:val="25"/>
  </w:num>
  <w:num w:numId="22">
    <w:abstractNumId w:val="20"/>
  </w:num>
  <w:num w:numId="23">
    <w:abstractNumId w:val="4"/>
  </w:num>
  <w:num w:numId="24">
    <w:abstractNumId w:val="10"/>
  </w:num>
  <w:num w:numId="25">
    <w:abstractNumId w:val="6"/>
  </w:num>
  <w:num w:numId="26">
    <w:abstractNumId w:val="13"/>
  </w:num>
  <w:num w:numId="27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45"/>
    <w:rsid w:val="0001175C"/>
    <w:rsid w:val="00016229"/>
    <w:rsid w:val="00021390"/>
    <w:rsid w:val="0003043E"/>
    <w:rsid w:val="00034D3A"/>
    <w:rsid w:val="00041827"/>
    <w:rsid w:val="000556DF"/>
    <w:rsid w:val="000573E4"/>
    <w:rsid w:val="00080AF7"/>
    <w:rsid w:val="000818CA"/>
    <w:rsid w:val="00092DD7"/>
    <w:rsid w:val="00094C63"/>
    <w:rsid w:val="00095D78"/>
    <w:rsid w:val="000A073A"/>
    <w:rsid w:val="000A53B1"/>
    <w:rsid w:val="000B4116"/>
    <w:rsid w:val="000B4FE4"/>
    <w:rsid w:val="000C3713"/>
    <w:rsid w:val="000D1BB9"/>
    <w:rsid w:val="000D4B3E"/>
    <w:rsid w:val="000D5BC0"/>
    <w:rsid w:val="000D602B"/>
    <w:rsid w:val="000E72C8"/>
    <w:rsid w:val="000F291F"/>
    <w:rsid w:val="00101937"/>
    <w:rsid w:val="00104492"/>
    <w:rsid w:val="00111903"/>
    <w:rsid w:val="00123C5A"/>
    <w:rsid w:val="0012496A"/>
    <w:rsid w:val="001250EB"/>
    <w:rsid w:val="001326CE"/>
    <w:rsid w:val="0013486F"/>
    <w:rsid w:val="001416B8"/>
    <w:rsid w:val="00143161"/>
    <w:rsid w:val="0015018F"/>
    <w:rsid w:val="00153896"/>
    <w:rsid w:val="00164874"/>
    <w:rsid w:val="00164B8E"/>
    <w:rsid w:val="00165FCA"/>
    <w:rsid w:val="00166BB1"/>
    <w:rsid w:val="00174D8C"/>
    <w:rsid w:val="00193370"/>
    <w:rsid w:val="001944FF"/>
    <w:rsid w:val="001A1C91"/>
    <w:rsid w:val="001A1DB6"/>
    <w:rsid w:val="001A708E"/>
    <w:rsid w:val="001B39A0"/>
    <w:rsid w:val="001C0F52"/>
    <w:rsid w:val="001C65C7"/>
    <w:rsid w:val="001E45C0"/>
    <w:rsid w:val="001E6E18"/>
    <w:rsid w:val="001E6E7F"/>
    <w:rsid w:val="001F61D8"/>
    <w:rsid w:val="00206266"/>
    <w:rsid w:val="00217449"/>
    <w:rsid w:val="00221019"/>
    <w:rsid w:val="00222B73"/>
    <w:rsid w:val="00223436"/>
    <w:rsid w:val="002269E5"/>
    <w:rsid w:val="00227C15"/>
    <w:rsid w:val="00231192"/>
    <w:rsid w:val="00246DC8"/>
    <w:rsid w:val="0026454B"/>
    <w:rsid w:val="00287255"/>
    <w:rsid w:val="00295BC5"/>
    <w:rsid w:val="002A5CD8"/>
    <w:rsid w:val="002A70E1"/>
    <w:rsid w:val="002B5418"/>
    <w:rsid w:val="002C1523"/>
    <w:rsid w:val="002C1D76"/>
    <w:rsid w:val="002D2FA6"/>
    <w:rsid w:val="002E0114"/>
    <w:rsid w:val="002F0CF3"/>
    <w:rsid w:val="002F685B"/>
    <w:rsid w:val="002F776C"/>
    <w:rsid w:val="00305B96"/>
    <w:rsid w:val="003112BC"/>
    <w:rsid w:val="00311854"/>
    <w:rsid w:val="00322F20"/>
    <w:rsid w:val="00323D4D"/>
    <w:rsid w:val="00332301"/>
    <w:rsid w:val="00346474"/>
    <w:rsid w:val="0036766C"/>
    <w:rsid w:val="0037050E"/>
    <w:rsid w:val="00371BC1"/>
    <w:rsid w:val="0037211A"/>
    <w:rsid w:val="003722CC"/>
    <w:rsid w:val="00391743"/>
    <w:rsid w:val="003937A4"/>
    <w:rsid w:val="00395E92"/>
    <w:rsid w:val="003A2424"/>
    <w:rsid w:val="003A6CDF"/>
    <w:rsid w:val="003A6ED5"/>
    <w:rsid w:val="003B4566"/>
    <w:rsid w:val="003B5C01"/>
    <w:rsid w:val="003C7FC3"/>
    <w:rsid w:val="003D1050"/>
    <w:rsid w:val="003D5FD4"/>
    <w:rsid w:val="003D6A31"/>
    <w:rsid w:val="003F7377"/>
    <w:rsid w:val="00400757"/>
    <w:rsid w:val="00404F97"/>
    <w:rsid w:val="004073E9"/>
    <w:rsid w:val="004115DF"/>
    <w:rsid w:val="00411773"/>
    <w:rsid w:val="00412E7C"/>
    <w:rsid w:val="00416534"/>
    <w:rsid w:val="0042366C"/>
    <w:rsid w:val="00435C1E"/>
    <w:rsid w:val="0044137B"/>
    <w:rsid w:val="004510C2"/>
    <w:rsid w:val="00457DB4"/>
    <w:rsid w:val="004618B1"/>
    <w:rsid w:val="00463B23"/>
    <w:rsid w:val="00464D55"/>
    <w:rsid w:val="004657F8"/>
    <w:rsid w:val="00466E80"/>
    <w:rsid w:val="00470C9F"/>
    <w:rsid w:val="00481EE6"/>
    <w:rsid w:val="00485975"/>
    <w:rsid w:val="00491E3E"/>
    <w:rsid w:val="00491FAF"/>
    <w:rsid w:val="004A2759"/>
    <w:rsid w:val="004A38DF"/>
    <w:rsid w:val="004A3F11"/>
    <w:rsid w:val="004A6EA2"/>
    <w:rsid w:val="004B020D"/>
    <w:rsid w:val="004B0F00"/>
    <w:rsid w:val="004B363B"/>
    <w:rsid w:val="004C07AA"/>
    <w:rsid w:val="004C2C08"/>
    <w:rsid w:val="004D17C0"/>
    <w:rsid w:val="004D1AE5"/>
    <w:rsid w:val="004D3E4B"/>
    <w:rsid w:val="004D5BC7"/>
    <w:rsid w:val="004E4917"/>
    <w:rsid w:val="004F2336"/>
    <w:rsid w:val="004F2632"/>
    <w:rsid w:val="004F3107"/>
    <w:rsid w:val="004F7A2C"/>
    <w:rsid w:val="00504BA9"/>
    <w:rsid w:val="00513D71"/>
    <w:rsid w:val="00521532"/>
    <w:rsid w:val="005227C7"/>
    <w:rsid w:val="00522E46"/>
    <w:rsid w:val="00523375"/>
    <w:rsid w:val="005249CF"/>
    <w:rsid w:val="00525A0C"/>
    <w:rsid w:val="00531155"/>
    <w:rsid w:val="00532232"/>
    <w:rsid w:val="00537A28"/>
    <w:rsid w:val="00544EEB"/>
    <w:rsid w:val="00564D57"/>
    <w:rsid w:val="00565111"/>
    <w:rsid w:val="00573ED9"/>
    <w:rsid w:val="005831BB"/>
    <w:rsid w:val="005914CA"/>
    <w:rsid w:val="005A5A04"/>
    <w:rsid w:val="005B04DB"/>
    <w:rsid w:val="005C10BB"/>
    <w:rsid w:val="005C22B1"/>
    <w:rsid w:val="005C4FB3"/>
    <w:rsid w:val="005D3415"/>
    <w:rsid w:val="005D3792"/>
    <w:rsid w:val="005D6B4D"/>
    <w:rsid w:val="005E6C72"/>
    <w:rsid w:val="005F16A8"/>
    <w:rsid w:val="005F76E4"/>
    <w:rsid w:val="006013B4"/>
    <w:rsid w:val="00604052"/>
    <w:rsid w:val="006128D7"/>
    <w:rsid w:val="00615A34"/>
    <w:rsid w:val="0061707E"/>
    <w:rsid w:val="00626256"/>
    <w:rsid w:val="00630192"/>
    <w:rsid w:val="00632E2D"/>
    <w:rsid w:val="006432EA"/>
    <w:rsid w:val="00645AD7"/>
    <w:rsid w:val="0064732E"/>
    <w:rsid w:val="00650903"/>
    <w:rsid w:val="006511F3"/>
    <w:rsid w:val="00652C84"/>
    <w:rsid w:val="00670B9D"/>
    <w:rsid w:val="00674488"/>
    <w:rsid w:val="00674922"/>
    <w:rsid w:val="00675AF9"/>
    <w:rsid w:val="00675CF1"/>
    <w:rsid w:val="00677636"/>
    <w:rsid w:val="006835DB"/>
    <w:rsid w:val="00683E81"/>
    <w:rsid w:val="00691CD1"/>
    <w:rsid w:val="0069248B"/>
    <w:rsid w:val="006A742D"/>
    <w:rsid w:val="006B3007"/>
    <w:rsid w:val="006C227F"/>
    <w:rsid w:val="006D2E42"/>
    <w:rsid w:val="006D33D1"/>
    <w:rsid w:val="006D6661"/>
    <w:rsid w:val="006E06FE"/>
    <w:rsid w:val="006F3616"/>
    <w:rsid w:val="006F42FD"/>
    <w:rsid w:val="006F57B2"/>
    <w:rsid w:val="006F64DD"/>
    <w:rsid w:val="007006EC"/>
    <w:rsid w:val="00704453"/>
    <w:rsid w:val="00705C30"/>
    <w:rsid w:val="00705F1B"/>
    <w:rsid w:val="00706768"/>
    <w:rsid w:val="00706808"/>
    <w:rsid w:val="00710CBF"/>
    <w:rsid w:val="007176CE"/>
    <w:rsid w:val="00730F0C"/>
    <w:rsid w:val="00736B77"/>
    <w:rsid w:val="007415A0"/>
    <w:rsid w:val="00741D57"/>
    <w:rsid w:val="00743F93"/>
    <w:rsid w:val="007475D1"/>
    <w:rsid w:val="007511BC"/>
    <w:rsid w:val="00752100"/>
    <w:rsid w:val="007531C9"/>
    <w:rsid w:val="0075657A"/>
    <w:rsid w:val="00757762"/>
    <w:rsid w:val="007638DF"/>
    <w:rsid w:val="00770AA2"/>
    <w:rsid w:val="0077367C"/>
    <w:rsid w:val="00780372"/>
    <w:rsid w:val="00783DE4"/>
    <w:rsid w:val="00785AF9"/>
    <w:rsid w:val="00785FF1"/>
    <w:rsid w:val="00793386"/>
    <w:rsid w:val="00793F8F"/>
    <w:rsid w:val="0079464A"/>
    <w:rsid w:val="007A4E3F"/>
    <w:rsid w:val="007B420E"/>
    <w:rsid w:val="007B537F"/>
    <w:rsid w:val="007B54F7"/>
    <w:rsid w:val="007C053F"/>
    <w:rsid w:val="007C17AD"/>
    <w:rsid w:val="007C71DF"/>
    <w:rsid w:val="007E1189"/>
    <w:rsid w:val="007E1216"/>
    <w:rsid w:val="007E3556"/>
    <w:rsid w:val="007F434B"/>
    <w:rsid w:val="007F7F23"/>
    <w:rsid w:val="00807521"/>
    <w:rsid w:val="0081028D"/>
    <w:rsid w:val="008170E2"/>
    <w:rsid w:val="00835B90"/>
    <w:rsid w:val="00840495"/>
    <w:rsid w:val="0085641D"/>
    <w:rsid w:val="00861FEF"/>
    <w:rsid w:val="008663E6"/>
    <w:rsid w:val="00871A36"/>
    <w:rsid w:val="00871D31"/>
    <w:rsid w:val="00875191"/>
    <w:rsid w:val="00875275"/>
    <w:rsid w:val="00881FF6"/>
    <w:rsid w:val="00884129"/>
    <w:rsid w:val="00885A03"/>
    <w:rsid w:val="00885AD7"/>
    <w:rsid w:val="00892636"/>
    <w:rsid w:val="008A22A0"/>
    <w:rsid w:val="008A4F87"/>
    <w:rsid w:val="008B4AA4"/>
    <w:rsid w:val="008B712E"/>
    <w:rsid w:val="008C0D7F"/>
    <w:rsid w:val="008C1E54"/>
    <w:rsid w:val="008C2A8F"/>
    <w:rsid w:val="008C3A79"/>
    <w:rsid w:val="008C7C49"/>
    <w:rsid w:val="008D2332"/>
    <w:rsid w:val="008E0024"/>
    <w:rsid w:val="008E2E9C"/>
    <w:rsid w:val="008E6623"/>
    <w:rsid w:val="008F0579"/>
    <w:rsid w:val="008F111C"/>
    <w:rsid w:val="00900A3C"/>
    <w:rsid w:val="00900A76"/>
    <w:rsid w:val="0090200C"/>
    <w:rsid w:val="00902CCE"/>
    <w:rsid w:val="009069C7"/>
    <w:rsid w:val="00906C90"/>
    <w:rsid w:val="00915614"/>
    <w:rsid w:val="0093658C"/>
    <w:rsid w:val="00942902"/>
    <w:rsid w:val="0094442F"/>
    <w:rsid w:val="00951176"/>
    <w:rsid w:val="009600C8"/>
    <w:rsid w:val="009612B8"/>
    <w:rsid w:val="009651A9"/>
    <w:rsid w:val="00972872"/>
    <w:rsid w:val="0098769B"/>
    <w:rsid w:val="009904C5"/>
    <w:rsid w:val="00990607"/>
    <w:rsid w:val="0099067D"/>
    <w:rsid w:val="00991F84"/>
    <w:rsid w:val="009942C3"/>
    <w:rsid w:val="009A4ED3"/>
    <w:rsid w:val="009B34B7"/>
    <w:rsid w:val="009D0D5D"/>
    <w:rsid w:val="009D41CE"/>
    <w:rsid w:val="009E097A"/>
    <w:rsid w:val="009F365A"/>
    <w:rsid w:val="009F3C41"/>
    <w:rsid w:val="009F5FC8"/>
    <w:rsid w:val="00A1677C"/>
    <w:rsid w:val="00A17D6B"/>
    <w:rsid w:val="00A21DC3"/>
    <w:rsid w:val="00A30FAB"/>
    <w:rsid w:val="00A35993"/>
    <w:rsid w:val="00A443D4"/>
    <w:rsid w:val="00A541A9"/>
    <w:rsid w:val="00A81C57"/>
    <w:rsid w:val="00A83512"/>
    <w:rsid w:val="00A84196"/>
    <w:rsid w:val="00A906F4"/>
    <w:rsid w:val="00A952F1"/>
    <w:rsid w:val="00AA01E4"/>
    <w:rsid w:val="00AA700E"/>
    <w:rsid w:val="00AB6C06"/>
    <w:rsid w:val="00AD1955"/>
    <w:rsid w:val="00AD7C8A"/>
    <w:rsid w:val="00AD7C9B"/>
    <w:rsid w:val="00AE36AD"/>
    <w:rsid w:val="00AE6A72"/>
    <w:rsid w:val="00AF363C"/>
    <w:rsid w:val="00AF37AD"/>
    <w:rsid w:val="00AF4D4D"/>
    <w:rsid w:val="00B02405"/>
    <w:rsid w:val="00B10D5B"/>
    <w:rsid w:val="00B13F3D"/>
    <w:rsid w:val="00B1606D"/>
    <w:rsid w:val="00B23363"/>
    <w:rsid w:val="00B31883"/>
    <w:rsid w:val="00B34216"/>
    <w:rsid w:val="00B36167"/>
    <w:rsid w:val="00B41DE6"/>
    <w:rsid w:val="00B470E0"/>
    <w:rsid w:val="00B53875"/>
    <w:rsid w:val="00B5641E"/>
    <w:rsid w:val="00B56E27"/>
    <w:rsid w:val="00B5712D"/>
    <w:rsid w:val="00B62103"/>
    <w:rsid w:val="00B677A6"/>
    <w:rsid w:val="00B70E1B"/>
    <w:rsid w:val="00B7582A"/>
    <w:rsid w:val="00B77345"/>
    <w:rsid w:val="00B77A0E"/>
    <w:rsid w:val="00B85357"/>
    <w:rsid w:val="00B903C1"/>
    <w:rsid w:val="00B92EE3"/>
    <w:rsid w:val="00B96562"/>
    <w:rsid w:val="00BD7D6D"/>
    <w:rsid w:val="00BF4F99"/>
    <w:rsid w:val="00BF60AE"/>
    <w:rsid w:val="00BF7F33"/>
    <w:rsid w:val="00C013BE"/>
    <w:rsid w:val="00C11F92"/>
    <w:rsid w:val="00C1223B"/>
    <w:rsid w:val="00C12C9F"/>
    <w:rsid w:val="00C30C7D"/>
    <w:rsid w:val="00C40817"/>
    <w:rsid w:val="00C53ADF"/>
    <w:rsid w:val="00C56379"/>
    <w:rsid w:val="00C703C2"/>
    <w:rsid w:val="00C76912"/>
    <w:rsid w:val="00C86066"/>
    <w:rsid w:val="00C95A92"/>
    <w:rsid w:val="00C96EDA"/>
    <w:rsid w:val="00CA75F2"/>
    <w:rsid w:val="00CB43B1"/>
    <w:rsid w:val="00CB4835"/>
    <w:rsid w:val="00CC25E0"/>
    <w:rsid w:val="00CD00A1"/>
    <w:rsid w:val="00CD7DA9"/>
    <w:rsid w:val="00CE41D9"/>
    <w:rsid w:val="00CE5CDA"/>
    <w:rsid w:val="00CE7232"/>
    <w:rsid w:val="00CF0B80"/>
    <w:rsid w:val="00CF6F50"/>
    <w:rsid w:val="00D02943"/>
    <w:rsid w:val="00D11129"/>
    <w:rsid w:val="00D13D37"/>
    <w:rsid w:val="00D15C1E"/>
    <w:rsid w:val="00D161AD"/>
    <w:rsid w:val="00D211E2"/>
    <w:rsid w:val="00D23BE6"/>
    <w:rsid w:val="00D26AD6"/>
    <w:rsid w:val="00D43F4D"/>
    <w:rsid w:val="00D51D9F"/>
    <w:rsid w:val="00D55261"/>
    <w:rsid w:val="00D610A0"/>
    <w:rsid w:val="00D667A0"/>
    <w:rsid w:val="00D848BB"/>
    <w:rsid w:val="00D96E06"/>
    <w:rsid w:val="00DA0ECF"/>
    <w:rsid w:val="00DA1B4C"/>
    <w:rsid w:val="00DB0B3A"/>
    <w:rsid w:val="00DB2A25"/>
    <w:rsid w:val="00DD06AF"/>
    <w:rsid w:val="00DE3360"/>
    <w:rsid w:val="00DF109B"/>
    <w:rsid w:val="00E00CA4"/>
    <w:rsid w:val="00E03D3B"/>
    <w:rsid w:val="00E1053E"/>
    <w:rsid w:val="00E11D20"/>
    <w:rsid w:val="00E1206B"/>
    <w:rsid w:val="00E1431A"/>
    <w:rsid w:val="00E25279"/>
    <w:rsid w:val="00E30DE8"/>
    <w:rsid w:val="00E31BF6"/>
    <w:rsid w:val="00E4349F"/>
    <w:rsid w:val="00E46C97"/>
    <w:rsid w:val="00E46EC7"/>
    <w:rsid w:val="00E56BF6"/>
    <w:rsid w:val="00E644B3"/>
    <w:rsid w:val="00E7186A"/>
    <w:rsid w:val="00E73A01"/>
    <w:rsid w:val="00E76459"/>
    <w:rsid w:val="00E8699A"/>
    <w:rsid w:val="00E90631"/>
    <w:rsid w:val="00E9084F"/>
    <w:rsid w:val="00E96D75"/>
    <w:rsid w:val="00EA4895"/>
    <w:rsid w:val="00EC3D94"/>
    <w:rsid w:val="00EC51AA"/>
    <w:rsid w:val="00EC5FAC"/>
    <w:rsid w:val="00EC78FD"/>
    <w:rsid w:val="00ED205C"/>
    <w:rsid w:val="00ED2C8C"/>
    <w:rsid w:val="00EE1252"/>
    <w:rsid w:val="00EE2315"/>
    <w:rsid w:val="00EF6BCC"/>
    <w:rsid w:val="00F0555D"/>
    <w:rsid w:val="00F06527"/>
    <w:rsid w:val="00F067D3"/>
    <w:rsid w:val="00F07EEE"/>
    <w:rsid w:val="00F10EF1"/>
    <w:rsid w:val="00F256A9"/>
    <w:rsid w:val="00F31924"/>
    <w:rsid w:val="00F53B19"/>
    <w:rsid w:val="00F54B4E"/>
    <w:rsid w:val="00F7281B"/>
    <w:rsid w:val="00F72E5B"/>
    <w:rsid w:val="00F852BC"/>
    <w:rsid w:val="00F96898"/>
    <w:rsid w:val="00F96BDD"/>
    <w:rsid w:val="00FA4640"/>
    <w:rsid w:val="00FA4FE7"/>
    <w:rsid w:val="00FB082E"/>
    <w:rsid w:val="00FB3ECC"/>
    <w:rsid w:val="00FD6436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FA6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D2FA6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2D2FA6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F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D2FA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D2FA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unhideWhenUsed/>
    <w:rsid w:val="002D2FA6"/>
    <w:pPr>
      <w:jc w:val="both"/>
    </w:pPr>
  </w:style>
  <w:style w:type="character" w:customStyle="1" w:styleId="30">
    <w:name w:val="Основной текст 3 Знак"/>
    <w:basedOn w:val="a0"/>
    <w:link w:val="3"/>
    <w:rsid w:val="002D2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2D2F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F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FA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46DC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6DC8"/>
    <w:rPr>
      <w:color w:val="800080"/>
      <w:u w:val="single"/>
    </w:rPr>
  </w:style>
  <w:style w:type="paragraph" w:customStyle="1" w:styleId="xl71">
    <w:name w:val="xl71"/>
    <w:basedOn w:val="a"/>
    <w:rsid w:val="00246DC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246DC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246DC8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246DC8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102">
    <w:name w:val="xl10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246DC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a"/>
    <w:rsid w:val="00246DC8"/>
    <w:pPr>
      <w:spacing w:before="100" w:beforeAutospacing="1" w:after="100" w:afterAutospacing="1"/>
      <w:jc w:val="right"/>
    </w:pPr>
    <w:rPr>
      <w:sz w:val="16"/>
      <w:szCs w:val="16"/>
      <w:u w:val="single"/>
    </w:rPr>
  </w:style>
  <w:style w:type="paragraph" w:customStyle="1" w:styleId="xl128">
    <w:name w:val="xl12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246DC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1">
    <w:name w:val="xl131"/>
    <w:basedOn w:val="a"/>
    <w:rsid w:val="00246DC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5">
    <w:name w:val="xl145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6">
    <w:name w:val="xl14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46DC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5">
    <w:name w:val="xl155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6">
    <w:name w:val="xl156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rsid w:val="00246DC8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246DC8"/>
    <w:pPr>
      <w:spacing w:before="100" w:beforeAutospacing="1" w:after="100" w:afterAutospacing="1"/>
    </w:pPr>
    <w:rPr>
      <w:color w:val="000000"/>
      <w:u w:val="single"/>
    </w:rPr>
  </w:style>
  <w:style w:type="paragraph" w:styleId="a7">
    <w:name w:val="header"/>
    <w:basedOn w:val="a"/>
    <w:link w:val="a8"/>
    <w:uiPriority w:val="99"/>
    <w:unhideWhenUsed/>
    <w:rsid w:val="00E73A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3A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73A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3A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2234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ConsPlusTitle">
    <w:name w:val="ConsPlusTitle"/>
    <w:rsid w:val="00752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FontStyle14">
    <w:name w:val="Font Style14"/>
    <w:basedOn w:val="a0"/>
    <w:rsid w:val="00752100"/>
    <w:rPr>
      <w:rFonts w:ascii="Times New Roman" w:hAnsi="Times New Roman" w:cs="Times New Roman"/>
      <w:b/>
      <w:bCs/>
      <w:sz w:val="26"/>
      <w:szCs w:val="26"/>
    </w:rPr>
  </w:style>
  <w:style w:type="paragraph" w:customStyle="1" w:styleId="xl66">
    <w:name w:val="xl66"/>
    <w:basedOn w:val="a"/>
    <w:rsid w:val="00752100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752100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752100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752100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752100"/>
    <w:pPr>
      <w:spacing w:before="100" w:beforeAutospacing="1" w:after="100" w:afterAutospacing="1"/>
    </w:pPr>
    <w:rPr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AF363C"/>
    <w:pPr>
      <w:ind w:left="720"/>
      <w:contextualSpacing/>
    </w:pPr>
  </w:style>
  <w:style w:type="table" w:customStyle="1" w:styleId="12">
    <w:name w:val="Сетка таблицы1"/>
    <w:basedOn w:val="a1"/>
    <w:uiPriority w:val="59"/>
    <w:rsid w:val="00221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2210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221019"/>
    <w:rPr>
      <w:rFonts w:ascii="Calibri" w:eastAsia="Times New Roman" w:hAnsi="Calibri" w:cs="Times New Roman"/>
      <w:lang w:eastAsia="ru-RU"/>
    </w:rPr>
  </w:style>
  <w:style w:type="character" w:customStyle="1" w:styleId="WW-Absatz-Standardschriftart1111">
    <w:name w:val="WW-Absatz-Standardschriftart1111"/>
    <w:rsid w:val="00DD06AF"/>
  </w:style>
  <w:style w:type="character" w:customStyle="1" w:styleId="ae">
    <w:name w:val="Цветовое выделение"/>
    <w:uiPriority w:val="99"/>
    <w:rsid w:val="004D3E4B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4D3E4B"/>
    <w:rPr>
      <w:rFonts w:cs="Times New Roman"/>
      <w:b w:val="0"/>
      <w:color w:val="106BBE"/>
    </w:rPr>
  </w:style>
  <w:style w:type="paragraph" w:customStyle="1" w:styleId="af0">
    <w:name w:val="Комментарий"/>
    <w:basedOn w:val="a"/>
    <w:next w:val="a"/>
    <w:uiPriority w:val="99"/>
    <w:rsid w:val="004D3E4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1">
    <w:name w:val="Информация о версии"/>
    <w:basedOn w:val="af0"/>
    <w:next w:val="a"/>
    <w:uiPriority w:val="99"/>
    <w:rsid w:val="004D3E4B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4D3E4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3">
    <w:name w:val="Нормальный (таблица)"/>
    <w:basedOn w:val="a"/>
    <w:next w:val="a"/>
    <w:uiPriority w:val="99"/>
    <w:rsid w:val="004D3E4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4D3E4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af5">
    <w:name w:val="Прижатый влево"/>
    <w:basedOn w:val="a"/>
    <w:next w:val="a"/>
    <w:uiPriority w:val="99"/>
    <w:rsid w:val="004D3E4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f6">
    <w:name w:val="Table Grid"/>
    <w:basedOn w:val="a1"/>
    <w:uiPriority w:val="59"/>
    <w:rsid w:val="004C2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FA6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D2FA6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2D2FA6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F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D2FA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D2FA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unhideWhenUsed/>
    <w:rsid w:val="002D2FA6"/>
    <w:pPr>
      <w:jc w:val="both"/>
    </w:pPr>
  </w:style>
  <w:style w:type="character" w:customStyle="1" w:styleId="30">
    <w:name w:val="Основной текст 3 Знак"/>
    <w:basedOn w:val="a0"/>
    <w:link w:val="3"/>
    <w:rsid w:val="002D2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2D2F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F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FA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46DC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6DC8"/>
    <w:rPr>
      <w:color w:val="800080"/>
      <w:u w:val="single"/>
    </w:rPr>
  </w:style>
  <w:style w:type="paragraph" w:customStyle="1" w:styleId="xl71">
    <w:name w:val="xl71"/>
    <w:basedOn w:val="a"/>
    <w:rsid w:val="00246DC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246DC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246DC8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246DC8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102">
    <w:name w:val="xl10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246DC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a"/>
    <w:rsid w:val="00246DC8"/>
    <w:pPr>
      <w:spacing w:before="100" w:beforeAutospacing="1" w:after="100" w:afterAutospacing="1"/>
      <w:jc w:val="right"/>
    </w:pPr>
    <w:rPr>
      <w:sz w:val="16"/>
      <w:szCs w:val="16"/>
      <w:u w:val="single"/>
    </w:rPr>
  </w:style>
  <w:style w:type="paragraph" w:customStyle="1" w:styleId="xl128">
    <w:name w:val="xl12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246DC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1">
    <w:name w:val="xl131"/>
    <w:basedOn w:val="a"/>
    <w:rsid w:val="00246DC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5">
    <w:name w:val="xl145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6">
    <w:name w:val="xl14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46DC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5">
    <w:name w:val="xl155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6">
    <w:name w:val="xl156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rsid w:val="00246DC8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246DC8"/>
    <w:pPr>
      <w:spacing w:before="100" w:beforeAutospacing="1" w:after="100" w:afterAutospacing="1"/>
    </w:pPr>
    <w:rPr>
      <w:color w:val="000000"/>
      <w:u w:val="single"/>
    </w:rPr>
  </w:style>
  <w:style w:type="paragraph" w:styleId="a7">
    <w:name w:val="header"/>
    <w:basedOn w:val="a"/>
    <w:link w:val="a8"/>
    <w:uiPriority w:val="99"/>
    <w:unhideWhenUsed/>
    <w:rsid w:val="00E73A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3A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73A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3A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2234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ConsPlusTitle">
    <w:name w:val="ConsPlusTitle"/>
    <w:rsid w:val="00752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FontStyle14">
    <w:name w:val="Font Style14"/>
    <w:basedOn w:val="a0"/>
    <w:rsid w:val="00752100"/>
    <w:rPr>
      <w:rFonts w:ascii="Times New Roman" w:hAnsi="Times New Roman" w:cs="Times New Roman"/>
      <w:b/>
      <w:bCs/>
      <w:sz w:val="26"/>
      <w:szCs w:val="26"/>
    </w:rPr>
  </w:style>
  <w:style w:type="paragraph" w:customStyle="1" w:styleId="xl66">
    <w:name w:val="xl66"/>
    <w:basedOn w:val="a"/>
    <w:rsid w:val="00752100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752100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752100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752100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752100"/>
    <w:pPr>
      <w:spacing w:before="100" w:beforeAutospacing="1" w:after="100" w:afterAutospacing="1"/>
    </w:pPr>
    <w:rPr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AF363C"/>
    <w:pPr>
      <w:ind w:left="720"/>
      <w:contextualSpacing/>
    </w:pPr>
  </w:style>
  <w:style w:type="table" w:customStyle="1" w:styleId="12">
    <w:name w:val="Сетка таблицы1"/>
    <w:basedOn w:val="a1"/>
    <w:uiPriority w:val="59"/>
    <w:rsid w:val="00221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2210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221019"/>
    <w:rPr>
      <w:rFonts w:ascii="Calibri" w:eastAsia="Times New Roman" w:hAnsi="Calibri" w:cs="Times New Roman"/>
      <w:lang w:eastAsia="ru-RU"/>
    </w:rPr>
  </w:style>
  <w:style w:type="character" w:customStyle="1" w:styleId="WW-Absatz-Standardschriftart1111">
    <w:name w:val="WW-Absatz-Standardschriftart1111"/>
    <w:rsid w:val="00DD06AF"/>
  </w:style>
  <w:style w:type="character" w:customStyle="1" w:styleId="ae">
    <w:name w:val="Цветовое выделение"/>
    <w:uiPriority w:val="99"/>
    <w:rsid w:val="004D3E4B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4D3E4B"/>
    <w:rPr>
      <w:rFonts w:cs="Times New Roman"/>
      <w:b w:val="0"/>
      <w:color w:val="106BBE"/>
    </w:rPr>
  </w:style>
  <w:style w:type="paragraph" w:customStyle="1" w:styleId="af0">
    <w:name w:val="Комментарий"/>
    <w:basedOn w:val="a"/>
    <w:next w:val="a"/>
    <w:uiPriority w:val="99"/>
    <w:rsid w:val="004D3E4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1">
    <w:name w:val="Информация о версии"/>
    <w:basedOn w:val="af0"/>
    <w:next w:val="a"/>
    <w:uiPriority w:val="99"/>
    <w:rsid w:val="004D3E4B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4D3E4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3">
    <w:name w:val="Нормальный (таблица)"/>
    <w:basedOn w:val="a"/>
    <w:next w:val="a"/>
    <w:uiPriority w:val="99"/>
    <w:rsid w:val="004D3E4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4D3E4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af5">
    <w:name w:val="Прижатый влево"/>
    <w:basedOn w:val="a"/>
    <w:next w:val="a"/>
    <w:uiPriority w:val="99"/>
    <w:rsid w:val="004D3E4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f6">
    <w:name w:val="Table Grid"/>
    <w:basedOn w:val="a1"/>
    <w:uiPriority w:val="59"/>
    <w:rsid w:val="004C2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edsfm.ru/documents/omu-li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edsfm.ru/documents/terr-lis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8947850/101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admugo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DDCB0-7A6E-4726-B240-8F051AB3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26</Pages>
  <Words>7284</Words>
  <Characters>41523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Мыцкова Светлана Юрьевна</dc:creator>
  <cp:lastModifiedBy>Попова Ксания Федоровна</cp:lastModifiedBy>
  <cp:revision>6</cp:revision>
  <cp:lastPrinted>2024-11-20T09:43:00Z</cp:lastPrinted>
  <dcterms:created xsi:type="dcterms:W3CDTF">2024-11-20T05:42:00Z</dcterms:created>
  <dcterms:modified xsi:type="dcterms:W3CDTF">2024-11-21T05:04:00Z</dcterms:modified>
</cp:coreProperties>
</file>